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A4" w:rsidRPr="00172AA4" w:rsidRDefault="00172AA4" w:rsidP="00172AA4">
      <w:pPr>
        <w:spacing w:after="0" w:line="240" w:lineRule="auto"/>
        <w:jc w:val="center"/>
        <w:rPr>
          <w:rFonts w:ascii="Times New Roman" w:eastAsia="Times New Roman" w:hAnsi="Times New Roman" w:cs="Times New Roman"/>
          <w:b/>
          <w:sz w:val="24"/>
          <w:szCs w:val="24"/>
          <w:lang w:eastAsia="ru-RU"/>
        </w:rPr>
      </w:pPr>
      <w:r w:rsidRPr="00172AA4">
        <w:rPr>
          <w:rFonts w:ascii="Times New Roman" w:eastAsia="Times New Roman" w:hAnsi="Times New Roman" w:cs="Times New Roman"/>
          <w:b/>
          <w:sz w:val="24"/>
          <w:szCs w:val="24"/>
          <w:lang w:eastAsia="ru-RU"/>
        </w:rPr>
        <w:t>ИЗВЕЩЕНИЕ</w:t>
      </w:r>
    </w:p>
    <w:p w:rsidR="00172AA4" w:rsidRPr="00172AA4" w:rsidRDefault="00172AA4" w:rsidP="00172AA4">
      <w:pPr>
        <w:spacing w:after="0" w:line="240" w:lineRule="auto"/>
        <w:jc w:val="center"/>
        <w:rPr>
          <w:rFonts w:ascii="Times New Roman" w:eastAsia="Times New Roman" w:hAnsi="Times New Roman" w:cs="Times New Roman"/>
          <w:sz w:val="24"/>
          <w:szCs w:val="24"/>
          <w:lang w:eastAsia="ru-RU"/>
        </w:rPr>
      </w:pPr>
      <w:r w:rsidRPr="00172AA4">
        <w:rPr>
          <w:rFonts w:ascii="Times New Roman" w:eastAsia="Times New Roman" w:hAnsi="Times New Roman" w:cs="Times New Roman"/>
          <w:sz w:val="24"/>
          <w:szCs w:val="24"/>
          <w:lang w:eastAsia="ru-RU"/>
        </w:rPr>
        <w:t xml:space="preserve">о проведении аукциона на право заключения договора о комплексном развитии незастроенной территории, включая проект договора о комплексном развитии незастроенной территории </w:t>
      </w:r>
    </w:p>
    <w:p w:rsidR="00172AA4" w:rsidRPr="00172AA4" w:rsidRDefault="00172AA4" w:rsidP="00172AA4">
      <w:pPr>
        <w:spacing w:after="0" w:line="240" w:lineRule="auto"/>
        <w:jc w:val="center"/>
        <w:rPr>
          <w:rFonts w:ascii="Times New Roman" w:eastAsia="Times New Roman" w:hAnsi="Times New Roman" w:cs="Times New Roman"/>
          <w:sz w:val="24"/>
          <w:szCs w:val="24"/>
          <w:lang w:eastAsia="ru-RU"/>
        </w:rPr>
      </w:pPr>
      <w:r w:rsidRPr="00172AA4">
        <w:rPr>
          <w:rFonts w:ascii="Times New Roman" w:eastAsia="Times New Roman" w:hAnsi="Times New Roman" w:cs="Times New Roman"/>
          <w:sz w:val="24"/>
          <w:szCs w:val="24"/>
          <w:lang w:eastAsia="ru-RU"/>
        </w:rPr>
        <w:t>(далее – Извещение)</w:t>
      </w:r>
    </w:p>
    <w:p w:rsidR="00172AA4" w:rsidRPr="00172AA4" w:rsidRDefault="00172AA4" w:rsidP="00172AA4">
      <w:pPr>
        <w:spacing w:after="0" w:line="240" w:lineRule="auto"/>
        <w:jc w:val="center"/>
        <w:rPr>
          <w:rFonts w:ascii="Times New Roman" w:eastAsia="Times New Roman" w:hAnsi="Times New Roman" w:cs="Times New Roman"/>
          <w:sz w:val="24"/>
          <w:szCs w:val="24"/>
          <w:lang w:eastAsia="ru-RU"/>
        </w:rPr>
      </w:pPr>
    </w:p>
    <w:p w:rsidR="00172AA4" w:rsidRPr="00172AA4" w:rsidRDefault="00172AA4" w:rsidP="00172AA4">
      <w:pPr>
        <w:spacing w:after="0" w:line="240" w:lineRule="auto"/>
        <w:jc w:val="center"/>
        <w:rPr>
          <w:rFonts w:ascii="Times New Roman" w:eastAsia="Times New Roman" w:hAnsi="Times New Roman" w:cs="Times New Roman"/>
          <w:sz w:val="24"/>
          <w:szCs w:val="24"/>
          <w:lang w:eastAsia="ru-RU"/>
        </w:rPr>
      </w:pPr>
    </w:p>
    <w:p w:rsidR="00172AA4" w:rsidRPr="00172AA4" w:rsidRDefault="00172AA4" w:rsidP="00172AA4">
      <w:pPr>
        <w:tabs>
          <w:tab w:val="num" w:pos="567"/>
        </w:tabs>
        <w:spacing w:after="0" w:line="240" w:lineRule="auto"/>
        <w:jc w:val="center"/>
        <w:rPr>
          <w:rFonts w:ascii="Times New Roman" w:eastAsia="Times New Roman" w:hAnsi="Times New Roman" w:cs="Times New Roman"/>
          <w:sz w:val="24"/>
          <w:szCs w:val="24"/>
          <w:lang w:eastAsia="ru-RU"/>
        </w:rPr>
      </w:pPr>
      <w:r w:rsidRPr="00172AA4">
        <w:rPr>
          <w:rFonts w:ascii="Times New Roman" w:eastAsia="Times New Roman" w:hAnsi="Times New Roman" w:cs="Times New Roman"/>
          <w:sz w:val="24"/>
          <w:szCs w:val="24"/>
          <w:lang w:eastAsia="ru-RU"/>
        </w:rPr>
        <w:t>ПРАВОВОЕ РЕГУЛИРОВАНИЕ</w:t>
      </w:r>
    </w:p>
    <w:p w:rsidR="00172AA4" w:rsidRPr="00172AA4" w:rsidRDefault="00172AA4" w:rsidP="00172AA4">
      <w:pPr>
        <w:spacing w:after="0" w:line="240" w:lineRule="auto"/>
        <w:jc w:val="center"/>
        <w:rPr>
          <w:rFonts w:ascii="Times New Roman" w:eastAsia="Times New Roman" w:hAnsi="Times New Roman" w:cs="Times New Roman"/>
          <w:sz w:val="24"/>
          <w:szCs w:val="24"/>
          <w:lang w:eastAsia="ru-RU"/>
        </w:rPr>
      </w:pPr>
    </w:p>
    <w:p w:rsidR="00172AA4" w:rsidRPr="008267E2" w:rsidRDefault="00172AA4" w:rsidP="00172AA4">
      <w:pPr>
        <w:numPr>
          <w:ilvl w:val="1"/>
          <w:numId w:val="0"/>
        </w:numPr>
        <w:tabs>
          <w:tab w:val="num" w:pos="1276"/>
        </w:tabs>
        <w:spacing w:after="0" w:line="240" w:lineRule="auto"/>
        <w:ind w:firstLine="709"/>
        <w:jc w:val="both"/>
        <w:rPr>
          <w:rFonts w:ascii="Times New Roman" w:eastAsia="Times New Roman" w:hAnsi="Times New Roman" w:cs="Times New Roman"/>
          <w:sz w:val="24"/>
          <w:szCs w:val="24"/>
          <w:lang w:eastAsia="ru-RU"/>
        </w:rPr>
      </w:pPr>
      <w:r w:rsidRPr="008267E2">
        <w:rPr>
          <w:rFonts w:ascii="Times New Roman" w:eastAsia="Times New Roman" w:hAnsi="Times New Roman" w:cs="Times New Roman"/>
          <w:sz w:val="24"/>
          <w:szCs w:val="24"/>
          <w:lang w:eastAsia="ru-RU"/>
        </w:rPr>
        <w:t>Аукцион открытый по составу участников и форме подачи заявок, только для юридических лиц (далее – Аукцион), проводится в соответствии с требованиями:</w:t>
      </w:r>
    </w:p>
    <w:p w:rsidR="00172AA4" w:rsidRPr="008267E2" w:rsidRDefault="00E27A2A" w:rsidP="00172AA4">
      <w:pPr>
        <w:numPr>
          <w:ilvl w:val="4"/>
          <w:numId w:val="0"/>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72AA4" w:rsidRPr="008267E2">
        <w:rPr>
          <w:rFonts w:ascii="Times New Roman" w:eastAsia="Times New Roman" w:hAnsi="Times New Roman" w:cs="Times New Roman"/>
          <w:sz w:val="24"/>
          <w:szCs w:val="24"/>
          <w:lang w:eastAsia="ru-RU"/>
        </w:rPr>
        <w:t>Гражданского кодекса Российской Федерации;</w:t>
      </w:r>
    </w:p>
    <w:p w:rsidR="00172AA4" w:rsidRPr="008267E2" w:rsidRDefault="00E27A2A" w:rsidP="00172AA4">
      <w:pPr>
        <w:numPr>
          <w:ilvl w:val="4"/>
          <w:numId w:val="0"/>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72AA4" w:rsidRPr="008267E2">
        <w:rPr>
          <w:rFonts w:ascii="Times New Roman" w:eastAsia="Times New Roman" w:hAnsi="Times New Roman" w:cs="Times New Roman"/>
          <w:sz w:val="24"/>
          <w:szCs w:val="24"/>
          <w:lang w:eastAsia="ru-RU"/>
        </w:rPr>
        <w:t>Градостроительного кодекса Российской Федерации;</w:t>
      </w:r>
    </w:p>
    <w:p w:rsidR="00172AA4" w:rsidRPr="008267E2" w:rsidRDefault="00EE71BC" w:rsidP="00172AA4">
      <w:pPr>
        <w:numPr>
          <w:ilvl w:val="4"/>
          <w:numId w:val="0"/>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72AA4" w:rsidRPr="008267E2">
        <w:rPr>
          <w:rFonts w:ascii="Times New Roman" w:eastAsia="Times New Roman" w:hAnsi="Times New Roman" w:cs="Times New Roman"/>
          <w:sz w:val="24"/>
          <w:szCs w:val="24"/>
          <w:lang w:eastAsia="ru-RU"/>
        </w:rPr>
        <w:t>Федерального закона от 26.07.2006 № 135-ФЗ «О защите конкуренции»;</w:t>
      </w:r>
    </w:p>
    <w:p w:rsidR="00172AA4" w:rsidRPr="00EE71BC" w:rsidRDefault="00E27A2A" w:rsidP="00EE71BC">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00172AA4" w:rsidRPr="008267E2">
        <w:rPr>
          <w:rFonts w:ascii="Times New Roman" w:eastAsia="Times New Roman" w:hAnsi="Times New Roman" w:cs="Times New Roman"/>
          <w:sz w:val="24"/>
          <w:szCs w:val="24"/>
          <w:lang w:eastAsia="ru-RU"/>
        </w:rPr>
        <w:t>остановления Правительства Российской Федерации от 04.05.2021 №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w:t>
      </w:r>
      <w:r w:rsidR="00EE71BC">
        <w:rPr>
          <w:rFonts w:ascii="Times New Roman" w:eastAsia="Times New Roman" w:hAnsi="Times New Roman" w:cs="Times New Roman"/>
          <w:sz w:val="24"/>
          <w:szCs w:val="24"/>
          <w:lang w:eastAsia="ru-RU"/>
        </w:rPr>
        <w:t xml:space="preserve"> </w:t>
      </w:r>
      <w:r w:rsidR="00EE71BC">
        <w:rPr>
          <w:rFonts w:ascii="Times New Roman" w:hAnsi="Times New Roman" w:cs="Times New Roman"/>
          <w:sz w:val="24"/>
          <w:szCs w:val="24"/>
        </w:rPr>
        <w:t>и установлении случаев проведения торгов на право заключения 2 и более договоров о комплексном развитии территорий</w:t>
      </w:r>
      <w:r w:rsidR="00172AA4" w:rsidRPr="008267E2">
        <w:rPr>
          <w:rFonts w:ascii="Times New Roman" w:eastAsia="Times New Roman" w:hAnsi="Times New Roman" w:cs="Times New Roman"/>
          <w:sz w:val="24"/>
          <w:szCs w:val="24"/>
          <w:lang w:eastAsia="ru-RU"/>
        </w:rPr>
        <w:t>»</w:t>
      </w:r>
      <w:r w:rsidR="00C569B2">
        <w:rPr>
          <w:rFonts w:ascii="Times New Roman" w:eastAsia="Times New Roman" w:hAnsi="Times New Roman" w:cs="Times New Roman"/>
          <w:sz w:val="24"/>
          <w:szCs w:val="24"/>
          <w:lang w:eastAsia="ru-RU"/>
        </w:rPr>
        <w:t xml:space="preserve"> ( далее –Правил</w:t>
      </w:r>
      <w:r>
        <w:rPr>
          <w:rFonts w:ascii="Times New Roman" w:eastAsia="Times New Roman" w:hAnsi="Times New Roman" w:cs="Times New Roman"/>
          <w:sz w:val="24"/>
          <w:szCs w:val="24"/>
          <w:lang w:eastAsia="ru-RU"/>
        </w:rPr>
        <w:t>а</w:t>
      </w:r>
      <w:r w:rsidR="00C569B2">
        <w:rPr>
          <w:rFonts w:ascii="Times New Roman" w:eastAsia="Times New Roman" w:hAnsi="Times New Roman" w:cs="Times New Roman"/>
          <w:sz w:val="24"/>
          <w:szCs w:val="24"/>
          <w:lang w:eastAsia="ru-RU"/>
        </w:rPr>
        <w:t>)</w:t>
      </w:r>
      <w:r w:rsidR="00172AA4" w:rsidRPr="008267E2">
        <w:rPr>
          <w:rFonts w:ascii="Times New Roman" w:eastAsia="Times New Roman" w:hAnsi="Times New Roman" w:cs="Times New Roman"/>
          <w:sz w:val="24"/>
          <w:szCs w:val="24"/>
          <w:lang w:eastAsia="ru-RU"/>
        </w:rPr>
        <w:t>;</w:t>
      </w:r>
    </w:p>
    <w:p w:rsidR="00BE0E73" w:rsidRPr="00CD7F39" w:rsidRDefault="00E27A2A" w:rsidP="00CD7F39">
      <w:pPr>
        <w:pStyle w:val="af1"/>
        <w:numPr>
          <w:ilvl w:val="0"/>
          <w:numId w:val="42"/>
        </w:numPr>
        <w:shd w:val="clear" w:color="auto" w:fill="FFFFFF"/>
        <w:ind w:firstLine="709"/>
        <w:jc w:val="both"/>
      </w:pPr>
      <w:r>
        <w:rPr>
          <w:lang w:val="ru-RU"/>
        </w:rPr>
        <w:t>П</w:t>
      </w:r>
      <w:proofErr w:type="spellStart"/>
      <w:r w:rsidR="00BE0E73" w:rsidRPr="00CD7F39">
        <w:t>остановлени</w:t>
      </w:r>
      <w:r w:rsidR="00BE0E73" w:rsidRPr="00CD7F39">
        <w:rPr>
          <w:lang w:val="ru-RU"/>
        </w:rPr>
        <w:t>я</w:t>
      </w:r>
      <w:proofErr w:type="spellEnd"/>
      <w:r w:rsidR="00BE0E73" w:rsidRPr="00CD7F39">
        <w:t xml:space="preserve"> Правительства Ханты-Мансийского автономного округа – Югры от 11.06.2021 № 213-п «О регулировании отдельных отношений в сфере комплексного развития территорий в Ханты-Мансийском автономном округе – Югре»</w:t>
      </w:r>
      <w:r w:rsidR="00BE0E73" w:rsidRPr="00CD7F39">
        <w:rPr>
          <w:lang w:val="ru-RU"/>
        </w:rPr>
        <w:t>;</w:t>
      </w:r>
    </w:p>
    <w:p w:rsidR="00BE0E73" w:rsidRPr="00CD7F39" w:rsidRDefault="00BE0E73" w:rsidP="00CD7F39">
      <w:pPr>
        <w:pStyle w:val="af1"/>
        <w:numPr>
          <w:ilvl w:val="0"/>
          <w:numId w:val="42"/>
        </w:numPr>
        <w:shd w:val="clear" w:color="auto" w:fill="FFFFFF"/>
        <w:ind w:firstLine="709"/>
        <w:jc w:val="both"/>
      </w:pPr>
      <w:r w:rsidRPr="00CD7F39">
        <w:t xml:space="preserve"> Постановлени</w:t>
      </w:r>
      <w:r w:rsidRPr="00CD7F39">
        <w:rPr>
          <w:lang w:val="ru-RU"/>
        </w:rPr>
        <w:t>я</w:t>
      </w:r>
      <w:r w:rsidRPr="00CD7F39">
        <w:t xml:space="preserve"> Администрации Ханты-Мансийского района от 14.04.2025 №239 «О принятии решения о комплексном развитии незастроенной территории в микрорайоне «Центральный» поселка </w:t>
      </w:r>
      <w:proofErr w:type="spellStart"/>
      <w:r w:rsidRPr="00CD7F39">
        <w:t>Горноправдинск</w:t>
      </w:r>
      <w:proofErr w:type="spellEnd"/>
      <w:r w:rsidRPr="00CD7F39">
        <w:t xml:space="preserve"> Ханты-Мансийского района».</w:t>
      </w:r>
    </w:p>
    <w:p w:rsidR="00980F93" w:rsidRPr="00CD7F39" w:rsidRDefault="007B66E1" w:rsidP="00CD7F39">
      <w:pPr>
        <w:numPr>
          <w:ilvl w:val="1"/>
          <w:numId w:val="0"/>
        </w:numPr>
        <w:tabs>
          <w:tab w:val="num"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980F93" w:rsidRPr="00CD7F39">
        <w:rPr>
          <w:rFonts w:ascii="Times New Roman" w:eastAsia="Times New Roman" w:hAnsi="Times New Roman" w:cs="Times New Roman"/>
          <w:sz w:val="24"/>
          <w:szCs w:val="24"/>
          <w:lang w:eastAsia="ru-RU"/>
        </w:rPr>
        <w:t>Извещение о проведении Аукциона:</w:t>
      </w:r>
    </w:p>
    <w:p w:rsidR="00980F93" w:rsidRPr="00CD7F39" w:rsidRDefault="00980F93" w:rsidP="00CD7F39">
      <w:pPr>
        <w:numPr>
          <w:ilvl w:val="4"/>
          <w:numId w:val="0"/>
        </w:numPr>
        <w:tabs>
          <w:tab w:val="num" w:pos="709"/>
        </w:tabs>
        <w:spacing w:after="0" w:line="240" w:lineRule="auto"/>
        <w:ind w:firstLine="709"/>
        <w:jc w:val="both"/>
        <w:rPr>
          <w:rFonts w:ascii="Times New Roman" w:eastAsia="Times New Roman" w:hAnsi="Times New Roman" w:cs="Times New Roman"/>
          <w:sz w:val="24"/>
          <w:szCs w:val="24"/>
          <w:lang w:eastAsia="ru-RU"/>
        </w:rPr>
      </w:pPr>
      <w:r w:rsidRPr="00CD7F39">
        <w:rPr>
          <w:rFonts w:ascii="Times New Roman" w:eastAsia="Times New Roman" w:hAnsi="Times New Roman" w:cs="Times New Roman"/>
          <w:sz w:val="24"/>
          <w:szCs w:val="24"/>
          <w:lang w:eastAsia="ru-RU"/>
        </w:rPr>
        <w:t xml:space="preserve">размещается на официальном сайте Российской Федерации в сети «Интернет» для размещения информации о проведении торгов </w:t>
      </w:r>
      <w:hyperlink r:id="rId5" w:history="1">
        <w:r w:rsidRPr="00CD7F39">
          <w:rPr>
            <w:rFonts w:ascii="Times New Roman" w:eastAsia="Times New Roman" w:hAnsi="Times New Roman" w:cs="Times New Roman"/>
            <w:sz w:val="24"/>
            <w:szCs w:val="24"/>
            <w:lang w:eastAsia="ru-RU"/>
          </w:rPr>
          <w:t>www.torgi.gov.ru</w:t>
        </w:r>
      </w:hyperlink>
      <w:r w:rsidRPr="00CD7F39">
        <w:rPr>
          <w:rFonts w:ascii="Times New Roman" w:eastAsia="Times New Roman" w:hAnsi="Times New Roman" w:cs="Times New Roman"/>
          <w:sz w:val="24"/>
          <w:szCs w:val="24"/>
          <w:lang w:eastAsia="ru-RU"/>
        </w:rPr>
        <w:t>;</w:t>
      </w:r>
    </w:p>
    <w:p w:rsidR="00F04224" w:rsidRPr="00CD7F39" w:rsidRDefault="00980F93" w:rsidP="00CD7F39">
      <w:pPr>
        <w:numPr>
          <w:ilvl w:val="4"/>
          <w:numId w:val="0"/>
        </w:numPr>
        <w:tabs>
          <w:tab w:val="num" w:pos="709"/>
        </w:tabs>
        <w:spacing w:after="0" w:line="240" w:lineRule="auto"/>
        <w:ind w:firstLine="709"/>
        <w:jc w:val="both"/>
        <w:rPr>
          <w:rFonts w:ascii="Times New Roman" w:eastAsia="Times New Roman" w:hAnsi="Times New Roman" w:cs="Times New Roman"/>
          <w:sz w:val="24"/>
          <w:szCs w:val="24"/>
          <w:lang w:eastAsia="ru-RU"/>
        </w:rPr>
      </w:pPr>
      <w:r w:rsidRPr="00CD7F39">
        <w:rPr>
          <w:rFonts w:ascii="Times New Roman" w:eastAsia="Times New Roman" w:hAnsi="Times New Roman" w:cs="Times New Roman"/>
          <w:sz w:val="24"/>
          <w:szCs w:val="24"/>
          <w:lang w:eastAsia="ru-RU"/>
        </w:rPr>
        <w:t>размещается на официальном сайте администрации Ханты-Мансийского района в информационно-телекоммуникационной сети «Интернет</w:t>
      </w:r>
      <w:proofErr w:type="gramStart"/>
      <w:r w:rsidRPr="00CD7F39">
        <w:rPr>
          <w:rFonts w:ascii="Times New Roman" w:eastAsia="Times New Roman" w:hAnsi="Times New Roman" w:cs="Times New Roman"/>
          <w:sz w:val="24"/>
          <w:szCs w:val="24"/>
          <w:lang w:eastAsia="ru-RU"/>
        </w:rPr>
        <w:t xml:space="preserve">» </w:t>
      </w:r>
      <w:r w:rsidR="00F04224" w:rsidRPr="00CD7F39">
        <w:rPr>
          <w:rFonts w:ascii="Times New Roman" w:eastAsia="Times New Roman" w:hAnsi="Times New Roman" w:cs="Times New Roman"/>
          <w:sz w:val="24"/>
          <w:szCs w:val="24"/>
          <w:lang w:eastAsia="ru-RU"/>
        </w:rPr>
        <w:t>»</w:t>
      </w:r>
      <w:proofErr w:type="gramEnd"/>
      <w:r w:rsidR="00F04224" w:rsidRPr="00CD7F39">
        <w:rPr>
          <w:rFonts w:ascii="Times New Roman" w:eastAsia="Times New Roman" w:hAnsi="Times New Roman" w:cs="Times New Roman"/>
          <w:sz w:val="24"/>
          <w:szCs w:val="24"/>
          <w:lang w:eastAsia="ru-RU"/>
        </w:rPr>
        <w:t xml:space="preserve"> (</w:t>
      </w:r>
      <w:hyperlink r:id="rId6" w:tgtFrame="_blank" w:history="1">
        <w:r w:rsidR="00F04224" w:rsidRPr="00CD7F39">
          <w:rPr>
            <w:rStyle w:val="af3"/>
            <w:rFonts w:ascii="Times New Roman" w:hAnsi="Times New Roman" w:cs="Times New Roman"/>
            <w:bCs/>
            <w:color w:val="auto"/>
            <w:sz w:val="24"/>
            <w:szCs w:val="24"/>
            <w:shd w:val="clear" w:color="auto" w:fill="FFFFFF"/>
          </w:rPr>
          <w:t>http://hmrn.ru</w:t>
        </w:r>
      </w:hyperlink>
      <w:r w:rsidR="00CD7F39" w:rsidRPr="00CD7F39">
        <w:rPr>
          <w:rFonts w:ascii="Times New Roman" w:eastAsia="Times New Roman" w:hAnsi="Times New Roman" w:cs="Times New Roman"/>
          <w:sz w:val="24"/>
          <w:szCs w:val="24"/>
          <w:lang w:eastAsia="ru-RU"/>
        </w:rPr>
        <w:t>).</w:t>
      </w:r>
    </w:p>
    <w:p w:rsidR="00F04224" w:rsidRPr="00CD7F39" w:rsidRDefault="00F04224" w:rsidP="00CD7F39">
      <w:pPr>
        <w:numPr>
          <w:ilvl w:val="4"/>
          <w:numId w:val="0"/>
        </w:numPr>
        <w:tabs>
          <w:tab w:val="num" w:pos="709"/>
        </w:tabs>
        <w:spacing w:after="0" w:line="240" w:lineRule="auto"/>
        <w:ind w:firstLine="709"/>
        <w:jc w:val="both"/>
        <w:rPr>
          <w:rFonts w:ascii="Times New Roman" w:eastAsia="Times New Roman" w:hAnsi="Times New Roman" w:cs="Times New Roman"/>
          <w:sz w:val="24"/>
          <w:szCs w:val="24"/>
          <w:lang w:eastAsia="ru-RU"/>
        </w:rPr>
      </w:pPr>
      <w:r w:rsidRPr="00CD7F39">
        <w:rPr>
          <w:rFonts w:ascii="Times New Roman" w:eastAsia="Times New Roman" w:hAnsi="Times New Roman" w:cs="Times New Roman"/>
          <w:sz w:val="24"/>
          <w:szCs w:val="24"/>
          <w:lang w:eastAsia="ru-RU"/>
        </w:rPr>
        <w:t>публикуется в газете «Наш район».</w:t>
      </w:r>
    </w:p>
    <w:p w:rsidR="00172AA4" w:rsidRPr="00CD7F39" w:rsidRDefault="00172AA4" w:rsidP="00E27A2A">
      <w:pPr>
        <w:numPr>
          <w:ilvl w:val="4"/>
          <w:numId w:val="0"/>
        </w:numPr>
        <w:tabs>
          <w:tab w:val="num" w:pos="709"/>
        </w:tabs>
        <w:spacing w:after="0" w:line="240" w:lineRule="auto"/>
        <w:jc w:val="both"/>
        <w:rPr>
          <w:rFonts w:ascii="Times New Roman" w:eastAsia="Times New Roman" w:hAnsi="Times New Roman" w:cs="Times New Roman"/>
          <w:sz w:val="24"/>
          <w:szCs w:val="24"/>
          <w:lang w:eastAsia="ru-RU"/>
        </w:rPr>
      </w:pPr>
    </w:p>
    <w:p w:rsidR="00172AA4" w:rsidRPr="00CD7F39" w:rsidRDefault="00172AA4" w:rsidP="00CD7F39">
      <w:pPr>
        <w:tabs>
          <w:tab w:val="num" w:pos="567"/>
        </w:tabs>
        <w:spacing w:after="0" w:line="240" w:lineRule="auto"/>
        <w:jc w:val="center"/>
        <w:rPr>
          <w:rFonts w:ascii="Times New Roman" w:eastAsia="Times New Roman" w:hAnsi="Times New Roman" w:cs="Times New Roman"/>
          <w:sz w:val="24"/>
          <w:szCs w:val="24"/>
          <w:lang w:eastAsia="ru-RU"/>
        </w:rPr>
      </w:pPr>
      <w:r w:rsidRPr="00CD7F39">
        <w:rPr>
          <w:rFonts w:ascii="Times New Roman" w:eastAsia="Times New Roman" w:hAnsi="Times New Roman" w:cs="Times New Roman"/>
          <w:sz w:val="24"/>
          <w:szCs w:val="24"/>
          <w:lang w:eastAsia="ru-RU"/>
        </w:rPr>
        <w:t>СВЕДЕНИЯ ОБ АУКЦИОНЕ</w:t>
      </w:r>
    </w:p>
    <w:p w:rsidR="00172AA4" w:rsidRPr="00CD7F39" w:rsidRDefault="00172AA4" w:rsidP="00CD7F39">
      <w:pPr>
        <w:spacing w:after="0" w:line="240" w:lineRule="auto"/>
        <w:jc w:val="center"/>
        <w:rPr>
          <w:rFonts w:ascii="Times New Roman" w:eastAsia="Times New Roman" w:hAnsi="Times New Roman" w:cs="Times New Roman"/>
          <w:sz w:val="24"/>
          <w:szCs w:val="24"/>
          <w:lang w:eastAsia="ru-RU"/>
        </w:rPr>
      </w:pPr>
    </w:p>
    <w:p w:rsidR="00B17182" w:rsidRPr="00CD7F39" w:rsidRDefault="008267E2" w:rsidP="00CD7F39">
      <w:pPr>
        <w:shd w:val="clear" w:color="auto" w:fill="FFFFFF"/>
        <w:spacing w:after="0" w:line="240" w:lineRule="auto"/>
        <w:ind w:right="-1"/>
        <w:jc w:val="both"/>
        <w:rPr>
          <w:rFonts w:ascii="Times New Roman" w:hAnsi="Times New Roman" w:cs="Times New Roman"/>
          <w:sz w:val="24"/>
          <w:szCs w:val="24"/>
        </w:rPr>
      </w:pPr>
      <w:r w:rsidRPr="00CD7F39">
        <w:rPr>
          <w:rFonts w:ascii="Times New Roman" w:hAnsi="Times New Roman" w:cs="Times New Roman"/>
          <w:b/>
          <w:bCs/>
          <w:sz w:val="24"/>
          <w:szCs w:val="24"/>
        </w:rPr>
        <w:tab/>
      </w:r>
      <w:r w:rsidR="00B17182" w:rsidRPr="00CD7F39">
        <w:rPr>
          <w:rFonts w:ascii="Times New Roman" w:hAnsi="Times New Roman" w:cs="Times New Roman"/>
          <w:b/>
          <w:sz w:val="24"/>
          <w:szCs w:val="24"/>
        </w:rPr>
        <w:t xml:space="preserve">1. Дата и время начала проведения торгов: </w:t>
      </w:r>
      <w:r w:rsidR="00B17182" w:rsidRPr="00CD7F39">
        <w:rPr>
          <w:rFonts w:ascii="Times New Roman" w:hAnsi="Times New Roman" w:cs="Times New Roman"/>
          <w:sz w:val="24"/>
          <w:szCs w:val="24"/>
        </w:rPr>
        <w:t xml:space="preserve">Электронный аукцион состоится </w:t>
      </w:r>
      <w:r w:rsidR="00F330DF">
        <w:rPr>
          <w:rFonts w:ascii="Times New Roman" w:hAnsi="Times New Roman" w:cs="Times New Roman"/>
          <w:sz w:val="24"/>
          <w:szCs w:val="24"/>
          <w:lang w:eastAsia="ar-SA"/>
        </w:rPr>
        <w:t>28.05.</w:t>
      </w:r>
      <w:r w:rsidR="00B17182" w:rsidRPr="00CD7F39">
        <w:rPr>
          <w:rFonts w:ascii="Times New Roman" w:hAnsi="Times New Roman" w:cs="Times New Roman"/>
          <w:bCs/>
          <w:sz w:val="24"/>
          <w:szCs w:val="24"/>
          <w:lang w:eastAsia="ar-SA"/>
        </w:rPr>
        <w:t xml:space="preserve">2025 года в </w:t>
      </w:r>
      <w:r w:rsidR="00B17182" w:rsidRPr="00CD7F39">
        <w:rPr>
          <w:rFonts w:ascii="Times New Roman" w:hAnsi="Times New Roman" w:cs="Times New Roman"/>
          <w:sz w:val="24"/>
          <w:szCs w:val="24"/>
        </w:rPr>
        <w:t xml:space="preserve">10 часов 00 минут по </w:t>
      </w:r>
      <w:r w:rsidR="00E27A2A">
        <w:rPr>
          <w:rFonts w:ascii="Times New Roman" w:hAnsi="Times New Roman" w:cs="Times New Roman"/>
          <w:sz w:val="24"/>
          <w:szCs w:val="24"/>
        </w:rPr>
        <w:t>местному времени (08:</w:t>
      </w:r>
      <w:r w:rsidR="00B17182" w:rsidRPr="00CD7F39">
        <w:rPr>
          <w:rFonts w:ascii="Times New Roman" w:hAnsi="Times New Roman" w:cs="Times New Roman"/>
          <w:sz w:val="24"/>
          <w:szCs w:val="24"/>
        </w:rPr>
        <w:t xml:space="preserve">00 </w:t>
      </w:r>
      <w:r w:rsidR="00E27A2A">
        <w:rPr>
          <w:rFonts w:ascii="Times New Roman" w:hAnsi="Times New Roman" w:cs="Times New Roman"/>
          <w:sz w:val="24"/>
          <w:szCs w:val="24"/>
        </w:rPr>
        <w:t>по</w:t>
      </w:r>
      <w:r w:rsidR="00B17182" w:rsidRPr="00CD7F39">
        <w:rPr>
          <w:rFonts w:ascii="Times New Roman" w:hAnsi="Times New Roman" w:cs="Times New Roman"/>
          <w:sz w:val="24"/>
          <w:szCs w:val="24"/>
        </w:rPr>
        <w:t xml:space="preserve"> МСК).</w:t>
      </w:r>
    </w:p>
    <w:p w:rsidR="00CA4F06" w:rsidRPr="00CD7F39" w:rsidRDefault="00B17182" w:rsidP="00CD7F39">
      <w:pPr>
        <w:numPr>
          <w:ilvl w:val="1"/>
          <w:numId w:val="0"/>
        </w:numPr>
        <w:tabs>
          <w:tab w:val="num" w:pos="1276"/>
        </w:tabs>
        <w:spacing w:after="0" w:line="240" w:lineRule="auto"/>
        <w:ind w:firstLine="709"/>
        <w:jc w:val="both"/>
        <w:rPr>
          <w:rFonts w:ascii="Times New Roman" w:eastAsia="Times New Roman" w:hAnsi="Times New Roman" w:cs="Times New Roman"/>
          <w:sz w:val="24"/>
          <w:szCs w:val="24"/>
          <w:lang w:eastAsia="ru-RU"/>
        </w:rPr>
      </w:pPr>
      <w:r w:rsidRPr="00CD7F39">
        <w:rPr>
          <w:rFonts w:ascii="Times New Roman" w:hAnsi="Times New Roman" w:cs="Times New Roman"/>
          <w:b/>
          <w:sz w:val="24"/>
          <w:szCs w:val="24"/>
        </w:rPr>
        <w:t xml:space="preserve">2. </w:t>
      </w:r>
      <w:r w:rsidR="00E27A2A">
        <w:rPr>
          <w:rFonts w:ascii="Times New Roman" w:hAnsi="Times New Roman" w:cs="Times New Roman"/>
          <w:b/>
          <w:sz w:val="24"/>
          <w:szCs w:val="24"/>
        </w:rPr>
        <w:t>Н</w:t>
      </w:r>
      <w:r w:rsidRPr="00CD7F39">
        <w:rPr>
          <w:rFonts w:ascii="Times New Roman" w:hAnsi="Times New Roman" w:cs="Times New Roman"/>
          <w:b/>
          <w:sz w:val="24"/>
          <w:szCs w:val="24"/>
        </w:rPr>
        <w:t>аименование, место нахождения, почтовый адрес и адрес электронной почты, номер контактного телефона организатора торгов</w:t>
      </w:r>
      <w:r w:rsidR="00CA4F06" w:rsidRPr="00CD7F39">
        <w:rPr>
          <w:rFonts w:ascii="Times New Roman" w:hAnsi="Times New Roman" w:cs="Times New Roman"/>
          <w:b/>
          <w:sz w:val="24"/>
          <w:szCs w:val="24"/>
        </w:rPr>
        <w:t xml:space="preserve">: </w:t>
      </w:r>
      <w:r w:rsidR="00CA4F06" w:rsidRPr="00CD7F39">
        <w:rPr>
          <w:rFonts w:ascii="Times New Roman" w:eastAsia="Times New Roman" w:hAnsi="Times New Roman" w:cs="Times New Roman"/>
          <w:sz w:val="24"/>
          <w:szCs w:val="24"/>
          <w:lang w:eastAsia="ru-RU"/>
        </w:rPr>
        <w:t xml:space="preserve">Организатор Аукциона: </w:t>
      </w:r>
      <w:r w:rsidR="00CA4F06" w:rsidRPr="00CD7F39">
        <w:rPr>
          <w:rFonts w:ascii="Times New Roman" w:hAnsi="Times New Roman" w:cs="Times New Roman"/>
          <w:sz w:val="24"/>
          <w:szCs w:val="24"/>
        </w:rPr>
        <w:t>Департамент имущественных и земельных отношений администрации Ханты-Мансийского района</w:t>
      </w:r>
      <w:r w:rsidR="00CA4F06" w:rsidRPr="00CD7F39">
        <w:rPr>
          <w:rFonts w:ascii="Times New Roman" w:eastAsia="Times New Roman" w:hAnsi="Times New Roman" w:cs="Times New Roman"/>
          <w:sz w:val="24"/>
          <w:szCs w:val="24"/>
          <w:lang w:eastAsia="ru-RU"/>
        </w:rPr>
        <w:t>.</w:t>
      </w:r>
    </w:p>
    <w:p w:rsidR="00CA4F06" w:rsidRPr="00CD7F39" w:rsidRDefault="00E27A2A" w:rsidP="00CD7F39">
      <w:pPr>
        <w:pStyle w:val="Default"/>
        <w:ind w:firstLine="709"/>
        <w:jc w:val="both"/>
        <w:rPr>
          <w:bCs/>
          <w:color w:val="auto"/>
        </w:rPr>
      </w:pPr>
      <w:r>
        <w:rPr>
          <w:bCs/>
          <w:iCs/>
          <w:color w:val="auto"/>
        </w:rPr>
        <w:t>Юридический адрес</w:t>
      </w:r>
      <w:r w:rsidR="00CA4F06" w:rsidRPr="00CD7F39">
        <w:rPr>
          <w:bCs/>
          <w:iCs/>
          <w:color w:val="auto"/>
        </w:rPr>
        <w:t>: 628002, ХМАО-Югра, г. Ханты-Мансийск, ул. Гагарина, 214.</w:t>
      </w:r>
    </w:p>
    <w:p w:rsidR="00CA4F06" w:rsidRPr="00CD7F39" w:rsidRDefault="00CA4F06" w:rsidP="00CD7F39">
      <w:pPr>
        <w:spacing w:after="0" w:line="240" w:lineRule="auto"/>
        <w:ind w:firstLine="709"/>
        <w:jc w:val="both"/>
        <w:rPr>
          <w:rFonts w:ascii="Times New Roman" w:eastAsia="Times New Roman" w:hAnsi="Times New Roman" w:cs="Times New Roman"/>
          <w:sz w:val="24"/>
          <w:szCs w:val="24"/>
          <w:lang w:eastAsia="ru-RU"/>
        </w:rPr>
      </w:pPr>
      <w:r w:rsidRPr="00CD7F39">
        <w:rPr>
          <w:rFonts w:ascii="Times New Roman" w:eastAsia="Times New Roman" w:hAnsi="Times New Roman" w:cs="Times New Roman"/>
          <w:sz w:val="24"/>
          <w:szCs w:val="24"/>
          <w:lang w:eastAsia="ru-RU"/>
        </w:rPr>
        <w:t xml:space="preserve">Почтовый адрес: </w:t>
      </w:r>
      <w:r w:rsidRPr="00CD7F39">
        <w:rPr>
          <w:rFonts w:ascii="Times New Roman" w:hAnsi="Times New Roman" w:cs="Times New Roman"/>
          <w:bCs/>
          <w:iCs/>
          <w:sz w:val="24"/>
          <w:szCs w:val="24"/>
        </w:rPr>
        <w:t>628002, ХМАО-Югра, г. Ханты-Мансийск, ул. Гагарина, 214</w:t>
      </w:r>
      <w:r w:rsidRPr="00CD7F39">
        <w:rPr>
          <w:rFonts w:ascii="Times New Roman" w:eastAsia="Times New Roman" w:hAnsi="Times New Roman" w:cs="Times New Roman"/>
          <w:sz w:val="24"/>
          <w:szCs w:val="24"/>
          <w:lang w:eastAsia="ru-RU"/>
        </w:rPr>
        <w:t>.</w:t>
      </w:r>
    </w:p>
    <w:p w:rsidR="00CA4F06" w:rsidRPr="00CD7F39" w:rsidRDefault="00CA4F06" w:rsidP="00CD7F39">
      <w:pPr>
        <w:spacing w:after="0" w:line="240" w:lineRule="auto"/>
        <w:ind w:firstLine="709"/>
        <w:jc w:val="both"/>
        <w:rPr>
          <w:rFonts w:ascii="Times New Roman" w:eastAsia="Times New Roman" w:hAnsi="Times New Roman" w:cs="Times New Roman"/>
          <w:sz w:val="24"/>
          <w:szCs w:val="24"/>
          <w:lang w:eastAsia="ru-RU"/>
        </w:rPr>
      </w:pPr>
      <w:r w:rsidRPr="00CD7F39">
        <w:rPr>
          <w:rFonts w:ascii="Times New Roman" w:eastAsia="Times New Roman" w:hAnsi="Times New Roman" w:cs="Times New Roman"/>
          <w:sz w:val="24"/>
          <w:szCs w:val="24"/>
          <w:lang w:eastAsia="ru-RU"/>
        </w:rPr>
        <w:t xml:space="preserve">Адрес электронной почты: </w:t>
      </w:r>
      <w:r w:rsidRPr="00CD7F39">
        <w:rPr>
          <w:rFonts w:ascii="Times New Roman" w:eastAsia="Times New Roman" w:hAnsi="Times New Roman" w:cs="Times New Roman"/>
          <w:sz w:val="24"/>
          <w:szCs w:val="24"/>
          <w:lang w:val="en-US" w:eastAsia="ru-RU"/>
        </w:rPr>
        <w:t>dep</w:t>
      </w:r>
      <w:r w:rsidRPr="00CD7F39">
        <w:rPr>
          <w:rFonts w:ascii="Times New Roman" w:eastAsia="Times New Roman" w:hAnsi="Times New Roman" w:cs="Times New Roman"/>
          <w:sz w:val="24"/>
          <w:szCs w:val="24"/>
          <w:lang w:eastAsia="ru-RU"/>
        </w:rPr>
        <w:t>@</w:t>
      </w:r>
      <w:proofErr w:type="spellStart"/>
      <w:r w:rsidRPr="00CD7F39">
        <w:rPr>
          <w:rFonts w:ascii="Times New Roman" w:eastAsia="Times New Roman" w:hAnsi="Times New Roman" w:cs="Times New Roman"/>
          <w:sz w:val="24"/>
          <w:szCs w:val="24"/>
          <w:lang w:val="en-US" w:eastAsia="ru-RU"/>
        </w:rPr>
        <w:t>hmrn</w:t>
      </w:r>
      <w:proofErr w:type="spellEnd"/>
      <w:r w:rsidRPr="00CD7F39">
        <w:rPr>
          <w:rFonts w:ascii="Times New Roman" w:eastAsia="Times New Roman" w:hAnsi="Times New Roman" w:cs="Times New Roman"/>
          <w:sz w:val="24"/>
          <w:szCs w:val="24"/>
          <w:lang w:eastAsia="ru-RU"/>
        </w:rPr>
        <w:t>.</w:t>
      </w:r>
      <w:proofErr w:type="spellStart"/>
      <w:r w:rsidRPr="00CD7F39">
        <w:rPr>
          <w:rFonts w:ascii="Times New Roman" w:eastAsia="Times New Roman" w:hAnsi="Times New Roman" w:cs="Times New Roman"/>
          <w:sz w:val="24"/>
          <w:szCs w:val="24"/>
          <w:lang w:val="en-US" w:eastAsia="ru-RU"/>
        </w:rPr>
        <w:t>ru</w:t>
      </w:r>
      <w:proofErr w:type="spellEnd"/>
      <w:r w:rsidRPr="00CD7F39">
        <w:rPr>
          <w:rFonts w:ascii="Times New Roman" w:eastAsia="Times New Roman" w:hAnsi="Times New Roman" w:cs="Times New Roman"/>
          <w:sz w:val="24"/>
          <w:szCs w:val="24"/>
          <w:lang w:eastAsia="ru-RU"/>
        </w:rPr>
        <w:t>/.</w:t>
      </w:r>
    </w:p>
    <w:p w:rsidR="00B17182" w:rsidRPr="00CD7F39" w:rsidRDefault="00CA4F06" w:rsidP="00CD7F39">
      <w:pPr>
        <w:spacing w:after="0" w:line="240" w:lineRule="auto"/>
        <w:ind w:firstLine="709"/>
        <w:jc w:val="both"/>
        <w:rPr>
          <w:rFonts w:ascii="Times New Roman" w:eastAsia="Times New Roman" w:hAnsi="Times New Roman" w:cs="Times New Roman"/>
          <w:sz w:val="24"/>
          <w:szCs w:val="24"/>
          <w:lang w:eastAsia="ru-RU"/>
        </w:rPr>
      </w:pPr>
      <w:r w:rsidRPr="00CD7F39">
        <w:rPr>
          <w:rFonts w:ascii="Times New Roman" w:eastAsia="Times New Roman" w:hAnsi="Times New Roman" w:cs="Times New Roman"/>
          <w:sz w:val="24"/>
          <w:szCs w:val="24"/>
          <w:lang w:eastAsia="ru-RU"/>
        </w:rPr>
        <w:t xml:space="preserve">Номер контактного телефона: </w:t>
      </w:r>
      <w:r w:rsidRPr="00CD7F39">
        <w:rPr>
          <w:rFonts w:ascii="Times New Roman" w:hAnsi="Times New Roman" w:cs="Times New Roman"/>
          <w:bCs/>
          <w:iCs/>
          <w:sz w:val="24"/>
          <w:szCs w:val="24"/>
        </w:rPr>
        <w:t>8(3467) 35-28-10, факс: 8(3467) 35-28-11</w:t>
      </w:r>
      <w:r w:rsidR="00C569B2" w:rsidRPr="00CD7F39">
        <w:rPr>
          <w:rFonts w:ascii="Times New Roman" w:eastAsia="Times New Roman" w:hAnsi="Times New Roman" w:cs="Times New Roman"/>
          <w:sz w:val="24"/>
          <w:szCs w:val="24"/>
          <w:lang w:eastAsia="ru-RU"/>
        </w:rPr>
        <w:t>.</w:t>
      </w:r>
    </w:p>
    <w:p w:rsidR="00CA4F06" w:rsidRPr="00CD7F39" w:rsidRDefault="00CA4F06" w:rsidP="00CD7F39">
      <w:pPr>
        <w:pStyle w:val="af1"/>
        <w:numPr>
          <w:ilvl w:val="0"/>
          <w:numId w:val="42"/>
        </w:numPr>
        <w:shd w:val="clear" w:color="auto" w:fill="FFFFFF"/>
        <w:ind w:firstLine="709"/>
        <w:jc w:val="both"/>
      </w:pPr>
      <w:r w:rsidRPr="00CD7F39">
        <w:rPr>
          <w:b/>
          <w:lang w:val="ru-RU"/>
        </w:rPr>
        <w:t>3.</w:t>
      </w:r>
      <w:r w:rsidR="00B17182" w:rsidRPr="00CD7F39">
        <w:rPr>
          <w:b/>
        </w:rPr>
        <w:t xml:space="preserve"> </w:t>
      </w:r>
      <w:r w:rsidRPr="00CD7F39">
        <w:rPr>
          <w:b/>
          <w:lang w:val="ru-RU"/>
        </w:rPr>
        <w:t>А</w:t>
      </w:r>
      <w:proofErr w:type="spellStart"/>
      <w:r w:rsidR="00B17182" w:rsidRPr="00CD7F39">
        <w:rPr>
          <w:b/>
        </w:rPr>
        <w:t>дрес</w:t>
      </w:r>
      <w:proofErr w:type="spellEnd"/>
      <w:r w:rsidR="00B17182" w:rsidRPr="00CD7F39">
        <w:rPr>
          <w:b/>
        </w:rPr>
        <w:t xml:space="preserve"> электронной площадки, на которой будут проводиться </w:t>
      </w:r>
      <w:proofErr w:type="gramStart"/>
      <w:r w:rsidR="00B17182" w:rsidRPr="00CD7F39">
        <w:rPr>
          <w:b/>
        </w:rPr>
        <w:t>торги</w:t>
      </w:r>
      <w:r w:rsidRPr="00CD7F39">
        <w:rPr>
          <w:b/>
        </w:rPr>
        <w:t>:</w:t>
      </w:r>
      <w:r w:rsidRPr="00CD7F39">
        <w:t xml:space="preserve">  Электронный</w:t>
      </w:r>
      <w:proofErr w:type="gramEnd"/>
      <w:r w:rsidRPr="00CD7F39">
        <w:t xml:space="preserve"> аукцион проводится на универсальной торговой площадке АО «Сбербанк-АСТ» http://utp.sberbank-ast.ru в сети Интернет.</w:t>
      </w:r>
    </w:p>
    <w:p w:rsidR="000138A6" w:rsidRDefault="00CA4F06" w:rsidP="00CD7F39">
      <w:pPr>
        <w:autoSpaceDE w:val="0"/>
        <w:autoSpaceDN w:val="0"/>
        <w:adjustRightInd w:val="0"/>
        <w:spacing w:after="0" w:line="240" w:lineRule="auto"/>
        <w:ind w:firstLine="708"/>
        <w:jc w:val="both"/>
        <w:rPr>
          <w:rFonts w:ascii="Times New Roman" w:hAnsi="Times New Roman" w:cs="Times New Roman"/>
          <w:b/>
          <w:sz w:val="24"/>
          <w:szCs w:val="24"/>
        </w:rPr>
      </w:pPr>
      <w:r w:rsidRPr="00CD7F39">
        <w:rPr>
          <w:rFonts w:ascii="Times New Roman" w:hAnsi="Times New Roman" w:cs="Times New Roman"/>
          <w:b/>
          <w:sz w:val="24"/>
          <w:szCs w:val="24"/>
        </w:rPr>
        <w:t>4. Дата и время начала регистрации приема заявок</w:t>
      </w:r>
      <w:r w:rsidR="000138A6">
        <w:rPr>
          <w:rFonts w:ascii="Times New Roman" w:hAnsi="Times New Roman" w:cs="Times New Roman"/>
          <w:b/>
          <w:sz w:val="24"/>
          <w:szCs w:val="24"/>
        </w:rPr>
        <w:t>.</w:t>
      </w:r>
    </w:p>
    <w:p w:rsidR="000138A6" w:rsidRDefault="000138A6" w:rsidP="000138A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Прием заявок на участие в торгах и прилагаемых к ним документов начинается </w:t>
      </w:r>
    </w:p>
    <w:p w:rsidR="00CA4F06" w:rsidRPr="00CD7F39" w:rsidRDefault="00CA4F06" w:rsidP="00CD7F39">
      <w:pPr>
        <w:autoSpaceDE w:val="0"/>
        <w:autoSpaceDN w:val="0"/>
        <w:adjustRightInd w:val="0"/>
        <w:spacing w:after="0" w:line="240" w:lineRule="auto"/>
        <w:ind w:firstLine="708"/>
        <w:jc w:val="both"/>
        <w:rPr>
          <w:rFonts w:ascii="Times New Roman" w:hAnsi="Times New Roman" w:cs="Times New Roman"/>
          <w:sz w:val="24"/>
          <w:szCs w:val="24"/>
        </w:rPr>
      </w:pPr>
      <w:r w:rsidRPr="00CD7F39">
        <w:rPr>
          <w:rFonts w:ascii="Times New Roman" w:hAnsi="Times New Roman" w:cs="Times New Roman"/>
          <w:sz w:val="24"/>
          <w:szCs w:val="24"/>
        </w:rPr>
        <w:t xml:space="preserve"> – </w:t>
      </w:r>
      <w:r w:rsidR="00F330DF">
        <w:rPr>
          <w:rFonts w:ascii="Times New Roman" w:hAnsi="Times New Roman" w:cs="Times New Roman"/>
          <w:sz w:val="24"/>
          <w:szCs w:val="24"/>
        </w:rPr>
        <w:t>2</w:t>
      </w:r>
      <w:r w:rsidR="009F6001">
        <w:rPr>
          <w:rFonts w:ascii="Times New Roman" w:hAnsi="Times New Roman" w:cs="Times New Roman"/>
          <w:sz w:val="24"/>
          <w:szCs w:val="24"/>
        </w:rPr>
        <w:t>7</w:t>
      </w:r>
      <w:r w:rsidR="00F330DF">
        <w:rPr>
          <w:rFonts w:ascii="Times New Roman" w:hAnsi="Times New Roman" w:cs="Times New Roman"/>
          <w:sz w:val="24"/>
          <w:szCs w:val="24"/>
        </w:rPr>
        <w:t>.04.</w:t>
      </w:r>
      <w:r w:rsidRPr="00CD7F39">
        <w:rPr>
          <w:rFonts w:ascii="Times New Roman" w:hAnsi="Times New Roman" w:cs="Times New Roman"/>
          <w:sz w:val="24"/>
          <w:szCs w:val="24"/>
        </w:rPr>
        <w:t xml:space="preserve">2025 года в </w:t>
      </w:r>
      <w:r w:rsidR="00F330DF">
        <w:rPr>
          <w:rFonts w:ascii="Times New Roman" w:hAnsi="Times New Roman" w:cs="Times New Roman"/>
          <w:sz w:val="24"/>
          <w:szCs w:val="24"/>
        </w:rPr>
        <w:t>1</w:t>
      </w:r>
      <w:r w:rsidR="00BA760C">
        <w:rPr>
          <w:rFonts w:ascii="Times New Roman" w:hAnsi="Times New Roman" w:cs="Times New Roman"/>
          <w:sz w:val="24"/>
          <w:szCs w:val="24"/>
        </w:rPr>
        <w:t>0</w:t>
      </w:r>
      <w:r w:rsidRPr="00CD7F39">
        <w:rPr>
          <w:rFonts w:ascii="Times New Roman" w:hAnsi="Times New Roman" w:cs="Times New Roman"/>
          <w:sz w:val="24"/>
          <w:szCs w:val="24"/>
        </w:rPr>
        <w:t xml:space="preserve">:00 местного времени </w:t>
      </w:r>
      <w:r w:rsidR="00F330DF">
        <w:rPr>
          <w:rFonts w:ascii="Times New Roman" w:hAnsi="Times New Roman" w:cs="Times New Roman"/>
          <w:sz w:val="24"/>
          <w:szCs w:val="24"/>
        </w:rPr>
        <w:t>(</w:t>
      </w:r>
      <w:r w:rsidR="009F6001">
        <w:rPr>
          <w:rFonts w:ascii="Times New Roman" w:hAnsi="Times New Roman" w:cs="Times New Roman"/>
          <w:sz w:val="24"/>
          <w:szCs w:val="24"/>
        </w:rPr>
        <w:t>08</w:t>
      </w:r>
      <w:bookmarkStart w:id="0" w:name="_GoBack"/>
      <w:bookmarkEnd w:id="0"/>
      <w:r w:rsidR="00E27A2A">
        <w:rPr>
          <w:rFonts w:ascii="Times New Roman" w:hAnsi="Times New Roman" w:cs="Times New Roman"/>
          <w:sz w:val="24"/>
          <w:szCs w:val="24"/>
        </w:rPr>
        <w:t>:00 по МСК)</w:t>
      </w:r>
      <w:r w:rsidRPr="00CD7F39">
        <w:rPr>
          <w:rFonts w:ascii="Times New Roman" w:hAnsi="Times New Roman" w:cs="Times New Roman"/>
          <w:sz w:val="24"/>
          <w:szCs w:val="24"/>
        </w:rPr>
        <w:t>.</w:t>
      </w:r>
    </w:p>
    <w:p w:rsidR="00CA4F06" w:rsidRPr="00CD7F39" w:rsidRDefault="00CA4F06" w:rsidP="00E27A2A">
      <w:pPr>
        <w:pStyle w:val="af1"/>
        <w:numPr>
          <w:ilvl w:val="0"/>
          <w:numId w:val="42"/>
        </w:numPr>
        <w:shd w:val="clear" w:color="auto" w:fill="FFFFFF"/>
        <w:ind w:firstLine="709"/>
        <w:jc w:val="both"/>
      </w:pPr>
      <w:r w:rsidRPr="00CD7F39">
        <w:lastRenderedPageBreak/>
        <w:t xml:space="preserve">Дата и время окончания регистрации приема заявок на участие </w:t>
      </w:r>
      <w:r w:rsidR="00E27A2A">
        <w:rPr>
          <w:lang w:val="ru-RU"/>
        </w:rPr>
        <w:t>в аукционе</w:t>
      </w:r>
      <w:r w:rsidRPr="00CD7F39">
        <w:t xml:space="preserve"> – </w:t>
      </w:r>
      <w:r w:rsidR="00F330DF">
        <w:rPr>
          <w:lang w:val="ru-RU"/>
        </w:rPr>
        <w:t>22.05.</w:t>
      </w:r>
      <w:r w:rsidRPr="00CD7F39">
        <w:t>2025 года в 23:59 местного времени</w:t>
      </w:r>
      <w:r w:rsidR="00E27A2A">
        <w:rPr>
          <w:lang w:val="ru-RU"/>
        </w:rPr>
        <w:t xml:space="preserve"> (</w:t>
      </w:r>
      <w:r w:rsidRPr="00CD7F39">
        <w:t xml:space="preserve">21:59 по МСК </w:t>
      </w:r>
      <w:r w:rsidR="00E27A2A">
        <w:rPr>
          <w:lang w:val="ru-RU"/>
        </w:rPr>
        <w:t>)</w:t>
      </w:r>
      <w:r w:rsidRPr="00CD7F39">
        <w:t>.</w:t>
      </w:r>
      <w:r w:rsidR="00E27A2A">
        <w:rPr>
          <w:lang w:val="ru-RU"/>
        </w:rPr>
        <w:t xml:space="preserve"> </w:t>
      </w:r>
      <w:r w:rsidRPr="00CD7F39">
        <w:t>Заявка на участие в аукционе, поступившая по истечении срока приема заявок не принимается.</w:t>
      </w:r>
    </w:p>
    <w:p w:rsidR="00B17182" w:rsidRPr="00CD7F39" w:rsidRDefault="00CA4F06" w:rsidP="00CD7F39">
      <w:pPr>
        <w:autoSpaceDE w:val="0"/>
        <w:autoSpaceDN w:val="0"/>
        <w:adjustRightInd w:val="0"/>
        <w:spacing w:after="0" w:line="240" w:lineRule="auto"/>
        <w:ind w:firstLine="540"/>
        <w:jc w:val="both"/>
        <w:rPr>
          <w:rFonts w:ascii="Times New Roman" w:hAnsi="Times New Roman" w:cs="Times New Roman"/>
          <w:b/>
          <w:sz w:val="24"/>
          <w:szCs w:val="24"/>
        </w:rPr>
      </w:pPr>
      <w:r w:rsidRPr="00CD7F39">
        <w:rPr>
          <w:rFonts w:ascii="Times New Roman" w:hAnsi="Times New Roman" w:cs="Times New Roman"/>
          <w:b/>
          <w:sz w:val="24"/>
          <w:szCs w:val="24"/>
        </w:rPr>
        <w:t>5.</w:t>
      </w:r>
      <w:r w:rsidR="00B17182" w:rsidRPr="00CD7F39">
        <w:rPr>
          <w:rFonts w:ascii="Times New Roman" w:hAnsi="Times New Roman" w:cs="Times New Roman"/>
          <w:b/>
          <w:sz w:val="24"/>
          <w:szCs w:val="24"/>
        </w:rPr>
        <w:t xml:space="preserve"> </w:t>
      </w:r>
      <w:r w:rsidR="00C569B2" w:rsidRPr="00CD7F39">
        <w:rPr>
          <w:rFonts w:ascii="Times New Roman" w:hAnsi="Times New Roman" w:cs="Times New Roman"/>
          <w:b/>
          <w:sz w:val="24"/>
          <w:szCs w:val="24"/>
        </w:rPr>
        <w:t>Р</w:t>
      </w:r>
      <w:r w:rsidR="00B17182" w:rsidRPr="00CD7F39">
        <w:rPr>
          <w:rFonts w:ascii="Times New Roman" w:hAnsi="Times New Roman" w:cs="Times New Roman"/>
          <w:b/>
          <w:sz w:val="24"/>
          <w:szCs w:val="24"/>
        </w:rPr>
        <w:t>ешени</w:t>
      </w:r>
      <w:r w:rsidR="00C569B2" w:rsidRPr="00CD7F39">
        <w:rPr>
          <w:rFonts w:ascii="Times New Roman" w:hAnsi="Times New Roman" w:cs="Times New Roman"/>
          <w:b/>
          <w:sz w:val="24"/>
          <w:szCs w:val="24"/>
        </w:rPr>
        <w:t>е</w:t>
      </w:r>
      <w:r w:rsidR="00B17182" w:rsidRPr="00CD7F39">
        <w:rPr>
          <w:rFonts w:ascii="Times New Roman" w:hAnsi="Times New Roman" w:cs="Times New Roman"/>
          <w:b/>
          <w:sz w:val="24"/>
          <w:szCs w:val="24"/>
        </w:rPr>
        <w:t xml:space="preserve"> о комплексном развитии территории</w:t>
      </w:r>
      <w:r w:rsidRPr="00CD7F39">
        <w:rPr>
          <w:rFonts w:ascii="Times New Roman" w:hAnsi="Times New Roman" w:cs="Times New Roman"/>
          <w:b/>
          <w:sz w:val="24"/>
          <w:szCs w:val="24"/>
        </w:rPr>
        <w:t xml:space="preserve">: </w:t>
      </w:r>
      <w:r w:rsidRPr="00CD7F39">
        <w:rPr>
          <w:rFonts w:ascii="Times New Roman" w:hAnsi="Times New Roman" w:cs="Times New Roman"/>
          <w:sz w:val="24"/>
          <w:szCs w:val="24"/>
        </w:rPr>
        <w:t>Постановлени</w:t>
      </w:r>
      <w:r w:rsidR="00EE71BC">
        <w:rPr>
          <w:rFonts w:ascii="Times New Roman" w:hAnsi="Times New Roman" w:cs="Times New Roman"/>
          <w:sz w:val="24"/>
          <w:szCs w:val="24"/>
        </w:rPr>
        <w:t>е</w:t>
      </w:r>
      <w:r w:rsidRPr="00CD7F39">
        <w:rPr>
          <w:rFonts w:ascii="Times New Roman" w:hAnsi="Times New Roman" w:cs="Times New Roman"/>
          <w:sz w:val="24"/>
          <w:szCs w:val="24"/>
        </w:rPr>
        <w:t xml:space="preserve"> Администрации Ханты-Мансийского района от 14.04.2025 №239 «О принятии решения о комплексном развитии незастроенной территории в микрорайоне «Центральный» поселка </w:t>
      </w:r>
      <w:proofErr w:type="spellStart"/>
      <w:r w:rsidRPr="00CD7F39">
        <w:rPr>
          <w:rFonts w:ascii="Times New Roman" w:hAnsi="Times New Roman" w:cs="Times New Roman"/>
          <w:sz w:val="24"/>
          <w:szCs w:val="24"/>
        </w:rPr>
        <w:t>Горноправдинск</w:t>
      </w:r>
      <w:proofErr w:type="spellEnd"/>
      <w:r w:rsidRPr="00CD7F39">
        <w:rPr>
          <w:rFonts w:ascii="Times New Roman" w:hAnsi="Times New Roman" w:cs="Times New Roman"/>
          <w:sz w:val="24"/>
          <w:szCs w:val="24"/>
        </w:rPr>
        <w:t xml:space="preserve"> Ханты-Мансийского района».</w:t>
      </w:r>
    </w:p>
    <w:p w:rsidR="00C569B2" w:rsidRPr="00CD7F39" w:rsidRDefault="00C569B2" w:rsidP="00CD7F39">
      <w:pPr>
        <w:shd w:val="clear" w:color="auto" w:fill="FFFFFF"/>
        <w:spacing w:after="0" w:line="240" w:lineRule="auto"/>
        <w:ind w:right="-1" w:firstLine="540"/>
        <w:jc w:val="both"/>
        <w:rPr>
          <w:rFonts w:ascii="Times New Roman" w:hAnsi="Times New Roman" w:cs="Times New Roman"/>
          <w:sz w:val="24"/>
          <w:szCs w:val="24"/>
        </w:rPr>
      </w:pPr>
      <w:r w:rsidRPr="00CD7F39">
        <w:rPr>
          <w:rFonts w:ascii="Times New Roman" w:hAnsi="Times New Roman" w:cs="Times New Roman"/>
          <w:b/>
          <w:bCs/>
          <w:sz w:val="24"/>
          <w:szCs w:val="24"/>
        </w:rPr>
        <w:t>6. Решение о проведении аукциона</w:t>
      </w:r>
      <w:r w:rsidR="00E27A2A">
        <w:rPr>
          <w:rFonts w:ascii="Times New Roman" w:hAnsi="Times New Roman" w:cs="Times New Roman"/>
          <w:sz w:val="24"/>
          <w:szCs w:val="24"/>
        </w:rPr>
        <w:t>: П</w:t>
      </w:r>
      <w:r w:rsidRPr="00CD7F39">
        <w:rPr>
          <w:rFonts w:ascii="Times New Roman" w:hAnsi="Times New Roman" w:cs="Times New Roman"/>
          <w:sz w:val="24"/>
          <w:szCs w:val="24"/>
        </w:rPr>
        <w:t>остановлени</w:t>
      </w:r>
      <w:r w:rsidR="00EE71BC">
        <w:rPr>
          <w:rFonts w:ascii="Times New Roman" w:hAnsi="Times New Roman" w:cs="Times New Roman"/>
          <w:sz w:val="24"/>
          <w:szCs w:val="24"/>
        </w:rPr>
        <w:t>е</w:t>
      </w:r>
      <w:r w:rsidRPr="00CD7F39">
        <w:rPr>
          <w:rFonts w:ascii="Times New Roman" w:hAnsi="Times New Roman" w:cs="Times New Roman"/>
          <w:sz w:val="24"/>
          <w:szCs w:val="24"/>
        </w:rPr>
        <w:t xml:space="preserve"> администрации Ханты-Мансийского района от </w:t>
      </w:r>
      <w:r w:rsidR="00F330DF">
        <w:rPr>
          <w:rFonts w:ascii="Times New Roman" w:hAnsi="Times New Roman" w:cs="Times New Roman"/>
          <w:sz w:val="24"/>
          <w:szCs w:val="24"/>
        </w:rPr>
        <w:t>23.04.2025</w:t>
      </w:r>
      <w:r w:rsidRPr="00CD7F39">
        <w:rPr>
          <w:rFonts w:ascii="Times New Roman" w:hAnsi="Times New Roman" w:cs="Times New Roman"/>
          <w:sz w:val="24"/>
          <w:szCs w:val="24"/>
        </w:rPr>
        <w:t xml:space="preserve"> №</w:t>
      </w:r>
      <w:r w:rsidR="00F330DF">
        <w:rPr>
          <w:rFonts w:ascii="Times New Roman" w:hAnsi="Times New Roman" w:cs="Times New Roman"/>
          <w:sz w:val="24"/>
          <w:szCs w:val="24"/>
        </w:rPr>
        <w:t>278</w:t>
      </w:r>
      <w:r w:rsidRPr="00CD7F39">
        <w:rPr>
          <w:rFonts w:ascii="Times New Roman" w:hAnsi="Times New Roman" w:cs="Times New Roman"/>
          <w:sz w:val="24"/>
          <w:szCs w:val="24"/>
        </w:rPr>
        <w:t xml:space="preserve"> «О проведении аукциона в электронной форме на право заключения договора о комплексном развитии незастроенной территории в микрорайоне «Центральный» поселка </w:t>
      </w:r>
      <w:proofErr w:type="spellStart"/>
      <w:r w:rsidRPr="00CD7F39">
        <w:rPr>
          <w:rFonts w:ascii="Times New Roman" w:hAnsi="Times New Roman" w:cs="Times New Roman"/>
          <w:sz w:val="24"/>
          <w:szCs w:val="24"/>
        </w:rPr>
        <w:t>Горноправдинск</w:t>
      </w:r>
      <w:proofErr w:type="spellEnd"/>
      <w:r w:rsidRPr="00CD7F39">
        <w:rPr>
          <w:rFonts w:ascii="Times New Roman" w:hAnsi="Times New Roman" w:cs="Times New Roman"/>
          <w:sz w:val="24"/>
          <w:szCs w:val="24"/>
        </w:rPr>
        <w:t xml:space="preserve"> Ханты-Мансийского района».</w:t>
      </w:r>
    </w:p>
    <w:p w:rsidR="00CA4F06" w:rsidRPr="00CD7F39" w:rsidRDefault="00CA4F06" w:rsidP="00CD7F39">
      <w:pPr>
        <w:snapToGrid w:val="0"/>
        <w:spacing w:after="0" w:line="240" w:lineRule="auto"/>
        <w:ind w:right="-2" w:firstLine="709"/>
        <w:jc w:val="both"/>
        <w:rPr>
          <w:rFonts w:ascii="Times New Roman" w:hAnsi="Times New Roman" w:cs="Times New Roman"/>
          <w:sz w:val="24"/>
          <w:szCs w:val="24"/>
        </w:rPr>
      </w:pPr>
      <w:r w:rsidRPr="00CD7F39">
        <w:rPr>
          <w:rFonts w:ascii="Times New Roman" w:hAnsi="Times New Roman" w:cs="Times New Roman"/>
          <w:b/>
          <w:sz w:val="24"/>
          <w:szCs w:val="24"/>
        </w:rPr>
        <w:t xml:space="preserve">7.Форма проведения торгов: </w:t>
      </w:r>
      <w:r w:rsidRPr="00CD7F39">
        <w:rPr>
          <w:rFonts w:ascii="Times New Roman" w:hAnsi="Times New Roman" w:cs="Times New Roman"/>
          <w:sz w:val="24"/>
          <w:szCs w:val="24"/>
        </w:rPr>
        <w:t xml:space="preserve">торги проводятся в форме </w:t>
      </w:r>
      <w:r w:rsidR="007B66E1">
        <w:rPr>
          <w:rFonts w:ascii="Times New Roman" w:hAnsi="Times New Roman" w:cs="Times New Roman"/>
          <w:sz w:val="24"/>
          <w:szCs w:val="24"/>
        </w:rPr>
        <w:t xml:space="preserve">открытого </w:t>
      </w:r>
      <w:r w:rsidRPr="00CD7F39">
        <w:rPr>
          <w:rFonts w:ascii="Times New Roman" w:hAnsi="Times New Roman" w:cs="Times New Roman"/>
          <w:sz w:val="24"/>
          <w:szCs w:val="24"/>
        </w:rPr>
        <w:t>аукциона в электронной форме.</w:t>
      </w:r>
    </w:p>
    <w:p w:rsidR="00CA4F06" w:rsidRPr="00CD7F39" w:rsidRDefault="00CA4F06" w:rsidP="00CD7F39">
      <w:pPr>
        <w:snapToGrid w:val="0"/>
        <w:spacing w:after="0" w:line="240" w:lineRule="auto"/>
        <w:ind w:right="-2" w:firstLine="709"/>
        <w:jc w:val="both"/>
        <w:rPr>
          <w:rFonts w:ascii="Times New Roman" w:hAnsi="Times New Roman" w:cs="Times New Roman"/>
          <w:sz w:val="24"/>
          <w:szCs w:val="24"/>
        </w:rPr>
      </w:pPr>
      <w:r w:rsidRPr="00CD7F39">
        <w:rPr>
          <w:rFonts w:ascii="Times New Roman" w:hAnsi="Times New Roman" w:cs="Times New Roman"/>
          <w:b/>
          <w:sz w:val="24"/>
          <w:szCs w:val="24"/>
        </w:rPr>
        <w:t>8.</w:t>
      </w:r>
      <w:r w:rsidR="00B17182" w:rsidRPr="00CD7F39">
        <w:rPr>
          <w:rFonts w:ascii="Times New Roman" w:hAnsi="Times New Roman" w:cs="Times New Roman"/>
          <w:b/>
          <w:sz w:val="24"/>
          <w:szCs w:val="24"/>
        </w:rPr>
        <w:t xml:space="preserve"> </w:t>
      </w:r>
      <w:r w:rsidRPr="00CD7F39">
        <w:rPr>
          <w:rFonts w:ascii="Times New Roman" w:hAnsi="Times New Roman" w:cs="Times New Roman"/>
          <w:b/>
          <w:sz w:val="24"/>
          <w:szCs w:val="24"/>
        </w:rPr>
        <w:t xml:space="preserve">Форма заявки на участие в торгах: </w:t>
      </w:r>
      <w:r w:rsidRPr="00CD7F39">
        <w:rPr>
          <w:rFonts w:ascii="Times New Roman" w:hAnsi="Times New Roman" w:cs="Times New Roman"/>
          <w:sz w:val="24"/>
          <w:szCs w:val="24"/>
        </w:rPr>
        <w:t>заявка на участие</w:t>
      </w:r>
      <w:r w:rsidRPr="00CD7F39">
        <w:rPr>
          <w:rFonts w:ascii="Times New Roman" w:hAnsi="Times New Roman" w:cs="Times New Roman"/>
          <w:b/>
          <w:sz w:val="24"/>
          <w:szCs w:val="24"/>
        </w:rPr>
        <w:t xml:space="preserve"> </w:t>
      </w:r>
      <w:r w:rsidRPr="00CD7F39">
        <w:rPr>
          <w:rFonts w:ascii="Times New Roman" w:hAnsi="Times New Roman" w:cs="Times New Roman"/>
          <w:sz w:val="24"/>
          <w:szCs w:val="24"/>
        </w:rPr>
        <w:t xml:space="preserve">в торгах подается в электронной форме в соответствии с требованиями Правил и правилами, регламентами и инструкциями оператора электронной площадки по форме </w:t>
      </w:r>
      <w:r w:rsidRPr="00CD7F39">
        <w:rPr>
          <w:rFonts w:ascii="Times New Roman" w:hAnsi="Times New Roman" w:cs="Times New Roman"/>
          <w:b/>
          <w:sz w:val="24"/>
          <w:szCs w:val="24"/>
        </w:rPr>
        <w:t xml:space="preserve">Приложения </w:t>
      </w:r>
      <w:r w:rsidR="000B6AF0">
        <w:rPr>
          <w:rFonts w:ascii="Times New Roman" w:hAnsi="Times New Roman" w:cs="Times New Roman"/>
          <w:b/>
          <w:sz w:val="24"/>
          <w:szCs w:val="24"/>
        </w:rPr>
        <w:t>№1</w:t>
      </w:r>
      <w:r w:rsidRPr="00CD7F39">
        <w:rPr>
          <w:rFonts w:ascii="Times New Roman" w:hAnsi="Times New Roman" w:cs="Times New Roman"/>
          <w:sz w:val="24"/>
          <w:szCs w:val="24"/>
        </w:rPr>
        <w:t xml:space="preserve"> к извещению. </w:t>
      </w:r>
    </w:p>
    <w:p w:rsidR="00CA4F06" w:rsidRPr="00CD7F39" w:rsidRDefault="00CA4F06" w:rsidP="00BA472E">
      <w:pPr>
        <w:snapToGrid w:val="0"/>
        <w:spacing w:after="0" w:line="240" w:lineRule="auto"/>
        <w:ind w:right="-2" w:firstLine="709"/>
        <w:jc w:val="both"/>
        <w:rPr>
          <w:rFonts w:ascii="Times New Roman" w:hAnsi="Times New Roman" w:cs="Times New Roman"/>
          <w:sz w:val="24"/>
          <w:szCs w:val="24"/>
        </w:rPr>
      </w:pPr>
      <w:r w:rsidRPr="00CD7F39">
        <w:rPr>
          <w:rFonts w:ascii="Times New Roman" w:hAnsi="Times New Roman" w:cs="Times New Roman"/>
          <w:sz w:val="24"/>
          <w:szCs w:val="24"/>
        </w:rPr>
        <w:t>В случае успешного принятия заявки Оператор регистрирует ее в журнале приема заявок, присваивает номер Основания к не допуску к участию в торгах заявителей предусмотрены пунктом 34 Правил.</w:t>
      </w:r>
    </w:p>
    <w:p w:rsidR="00C569B2" w:rsidRPr="00CD7F39" w:rsidRDefault="00C569B2" w:rsidP="00BA472E">
      <w:pPr>
        <w:pStyle w:val="af1"/>
        <w:numPr>
          <w:ilvl w:val="0"/>
          <w:numId w:val="42"/>
        </w:numPr>
        <w:shd w:val="clear" w:color="auto" w:fill="FFFFFF"/>
        <w:ind w:right="-2" w:firstLine="709"/>
        <w:jc w:val="both"/>
        <w:rPr>
          <w:b/>
          <w:bCs/>
        </w:rPr>
      </w:pPr>
      <w:r w:rsidRPr="00CD7F39">
        <w:t>Претендент, подавший заявку, вправе ее изменить или отозвать</w:t>
      </w:r>
      <w:r w:rsidR="00F4128F" w:rsidRPr="00CD7F39">
        <w:rPr>
          <w:lang w:val="ru-RU"/>
        </w:rPr>
        <w:t xml:space="preserve"> до срока окончания приема заявок</w:t>
      </w:r>
      <w:r w:rsidRPr="00CD7F39">
        <w:t xml:space="preserve">. </w:t>
      </w:r>
    </w:p>
    <w:p w:rsidR="00412525" w:rsidRPr="00CD7F39" w:rsidRDefault="00C569B2" w:rsidP="00BA472E">
      <w:pPr>
        <w:pStyle w:val="af1"/>
        <w:numPr>
          <w:ilvl w:val="0"/>
          <w:numId w:val="42"/>
        </w:numPr>
        <w:shd w:val="clear" w:color="auto" w:fill="FFFFFF"/>
        <w:ind w:firstLine="709"/>
        <w:jc w:val="both"/>
      </w:pPr>
      <w:r w:rsidRPr="00412525">
        <w:rPr>
          <w:b/>
          <w:lang w:val="ru-RU"/>
        </w:rPr>
        <w:t>9.</w:t>
      </w:r>
      <w:r w:rsidR="00B17182" w:rsidRPr="00412525">
        <w:rPr>
          <w:b/>
        </w:rPr>
        <w:t xml:space="preserve"> </w:t>
      </w:r>
      <w:r w:rsidR="00412525" w:rsidRPr="00412525">
        <w:rPr>
          <w:b/>
        </w:rPr>
        <w:t>Дата подведения итогов приема заявок</w:t>
      </w:r>
      <w:r w:rsidR="00412525" w:rsidRPr="00CD7F39">
        <w:t xml:space="preserve"> на участие </w:t>
      </w:r>
      <w:r w:rsidR="00412525" w:rsidRPr="00CD7F39">
        <w:rPr>
          <w:lang w:val="ru-RU"/>
        </w:rPr>
        <w:t>аукционе</w:t>
      </w:r>
      <w:r w:rsidR="00412525" w:rsidRPr="00CD7F39">
        <w:t xml:space="preserve"> на заключение договоров </w:t>
      </w:r>
      <w:r w:rsidR="00412525" w:rsidRPr="00CD7F39">
        <w:rPr>
          <w:lang w:val="ru-RU"/>
        </w:rPr>
        <w:t>КРТ</w:t>
      </w:r>
      <w:r w:rsidR="00412525" w:rsidRPr="00CD7F39">
        <w:t xml:space="preserve"> – </w:t>
      </w:r>
      <w:r w:rsidR="00F330DF">
        <w:rPr>
          <w:lang w:val="ru-RU"/>
        </w:rPr>
        <w:t>26.05</w:t>
      </w:r>
      <w:r w:rsidR="00412525" w:rsidRPr="00CD7F39">
        <w:t>.2025 года в 1</w:t>
      </w:r>
      <w:r w:rsidR="00F330DF">
        <w:rPr>
          <w:lang w:val="ru-RU"/>
        </w:rPr>
        <w:t>1</w:t>
      </w:r>
      <w:r w:rsidR="00412525" w:rsidRPr="00CD7F39">
        <w:t>:00 местного времени</w:t>
      </w:r>
      <w:r w:rsidR="000E5D63">
        <w:rPr>
          <w:lang w:val="ru-RU"/>
        </w:rPr>
        <w:t xml:space="preserve"> (</w:t>
      </w:r>
      <w:r w:rsidR="00412525" w:rsidRPr="00CD7F39">
        <w:t>0</w:t>
      </w:r>
      <w:r w:rsidR="00F330DF">
        <w:rPr>
          <w:lang w:val="ru-RU"/>
        </w:rPr>
        <w:t>9</w:t>
      </w:r>
      <w:r w:rsidR="00412525" w:rsidRPr="00CD7F39">
        <w:t xml:space="preserve">.00 по </w:t>
      </w:r>
      <w:proofErr w:type="gramStart"/>
      <w:r w:rsidR="00412525" w:rsidRPr="00CD7F39">
        <w:t xml:space="preserve">МСК </w:t>
      </w:r>
      <w:r w:rsidR="000E5D63">
        <w:rPr>
          <w:lang w:val="ru-RU"/>
        </w:rPr>
        <w:t>)</w:t>
      </w:r>
      <w:proofErr w:type="gramEnd"/>
      <w:r w:rsidR="00412525" w:rsidRPr="00CD7F39">
        <w:t>.</w:t>
      </w:r>
    </w:p>
    <w:p w:rsidR="00B17182" w:rsidRPr="00412525" w:rsidRDefault="00C569B2" w:rsidP="00BA472E">
      <w:pPr>
        <w:pStyle w:val="af1"/>
        <w:numPr>
          <w:ilvl w:val="0"/>
          <w:numId w:val="42"/>
        </w:numPr>
        <w:shd w:val="clear" w:color="auto" w:fill="FFFFFF"/>
        <w:autoSpaceDE w:val="0"/>
        <w:autoSpaceDN w:val="0"/>
        <w:adjustRightInd w:val="0"/>
        <w:ind w:firstLine="540"/>
        <w:jc w:val="both"/>
        <w:rPr>
          <w:b/>
        </w:rPr>
      </w:pPr>
      <w:r w:rsidRPr="00412525">
        <w:rPr>
          <w:b/>
        </w:rPr>
        <w:t>10.</w:t>
      </w:r>
      <w:r w:rsidR="00B17182" w:rsidRPr="00412525">
        <w:rPr>
          <w:b/>
        </w:rPr>
        <w:t xml:space="preserve"> </w:t>
      </w:r>
      <w:r w:rsidR="00CD7F39" w:rsidRPr="00412525">
        <w:rPr>
          <w:b/>
        </w:rPr>
        <w:t>О</w:t>
      </w:r>
      <w:r w:rsidR="00B17182" w:rsidRPr="00412525">
        <w:rPr>
          <w:b/>
        </w:rPr>
        <w:t>сновные сведения о территории, в отношении которой заключается договор о комплексном развитии территории, путем указания местоположения и границ такой территории</w:t>
      </w:r>
      <w:r w:rsidRPr="00412525">
        <w:rPr>
          <w:b/>
        </w:rPr>
        <w:t>:</w:t>
      </w:r>
    </w:p>
    <w:p w:rsidR="00C569B2" w:rsidRPr="00CD7F39" w:rsidRDefault="00C569B2" w:rsidP="00BA472E">
      <w:pPr>
        <w:spacing w:after="0" w:line="240" w:lineRule="auto"/>
        <w:ind w:firstLine="709"/>
        <w:jc w:val="both"/>
        <w:rPr>
          <w:rFonts w:ascii="Times New Roman" w:hAnsi="Times New Roman" w:cs="Times New Roman"/>
          <w:sz w:val="24"/>
          <w:szCs w:val="24"/>
        </w:rPr>
      </w:pPr>
      <w:r w:rsidRPr="00CD7F39">
        <w:rPr>
          <w:rFonts w:ascii="Times New Roman" w:hAnsi="Times New Roman" w:cs="Times New Roman"/>
          <w:sz w:val="24"/>
          <w:szCs w:val="24"/>
        </w:rPr>
        <w:t xml:space="preserve">Право заключения договора о комплексном развитии незастроенной территории общей площадью 1,87 га в кадастровом квартале 86:02:1211005 в микрорайоне «Центральный» поселка </w:t>
      </w:r>
      <w:proofErr w:type="spellStart"/>
      <w:r w:rsidRPr="00CD7F39">
        <w:rPr>
          <w:rFonts w:ascii="Times New Roman" w:hAnsi="Times New Roman" w:cs="Times New Roman"/>
          <w:sz w:val="24"/>
          <w:szCs w:val="24"/>
        </w:rPr>
        <w:t>Горноправдинск</w:t>
      </w:r>
      <w:proofErr w:type="spellEnd"/>
      <w:r w:rsidRPr="00CD7F39">
        <w:rPr>
          <w:rFonts w:ascii="Times New Roman" w:hAnsi="Times New Roman" w:cs="Times New Roman"/>
          <w:sz w:val="24"/>
          <w:szCs w:val="24"/>
        </w:rPr>
        <w:t xml:space="preserve"> Ханты-Мансийского района, </w:t>
      </w:r>
      <w:proofErr w:type="gramStart"/>
      <w:r w:rsidRPr="00CD7F39">
        <w:rPr>
          <w:rFonts w:ascii="Times New Roman" w:hAnsi="Times New Roman" w:cs="Times New Roman"/>
          <w:sz w:val="24"/>
          <w:szCs w:val="24"/>
        </w:rPr>
        <w:t>в границах</w:t>
      </w:r>
      <w:proofErr w:type="gramEnd"/>
      <w:r w:rsidRPr="00CD7F39">
        <w:rPr>
          <w:rFonts w:ascii="Times New Roman" w:hAnsi="Times New Roman" w:cs="Times New Roman"/>
          <w:sz w:val="24"/>
          <w:szCs w:val="24"/>
        </w:rPr>
        <w:t xml:space="preserve"> определенных постановлением Администрации муниципального образования Ханты-Мансийского района от 14.04.2025 №239.</w:t>
      </w:r>
    </w:p>
    <w:p w:rsidR="00F4128F" w:rsidRPr="00EE71BC" w:rsidRDefault="00F4128F" w:rsidP="00BA472E">
      <w:pPr>
        <w:spacing w:after="0" w:line="240" w:lineRule="auto"/>
        <w:ind w:firstLine="567"/>
        <w:jc w:val="both"/>
        <w:rPr>
          <w:rFonts w:ascii="Times New Roman" w:hAnsi="Times New Roman" w:cs="Times New Roman"/>
          <w:bCs/>
          <w:sz w:val="24"/>
          <w:szCs w:val="24"/>
        </w:rPr>
      </w:pPr>
      <w:r w:rsidRPr="00CD7F39">
        <w:rPr>
          <w:rFonts w:ascii="Times New Roman" w:hAnsi="Times New Roman" w:cs="Times New Roman"/>
          <w:b/>
          <w:sz w:val="24"/>
          <w:szCs w:val="24"/>
        </w:rPr>
        <w:t>О</w:t>
      </w:r>
      <w:r w:rsidRPr="00CD7F39">
        <w:rPr>
          <w:rFonts w:ascii="Times New Roman" w:hAnsi="Times New Roman" w:cs="Times New Roman"/>
          <w:b/>
          <w:bCs/>
          <w:sz w:val="24"/>
          <w:szCs w:val="24"/>
        </w:rPr>
        <w:t>граничения использования земельного участка</w:t>
      </w:r>
      <w:r w:rsidRPr="00CD7F39">
        <w:rPr>
          <w:rFonts w:ascii="Times New Roman" w:hAnsi="Times New Roman" w:cs="Times New Roman"/>
          <w:sz w:val="24"/>
          <w:szCs w:val="24"/>
        </w:rPr>
        <w:t xml:space="preserve"> </w:t>
      </w:r>
      <w:r w:rsidRPr="00CD7F39">
        <w:rPr>
          <w:rFonts w:ascii="Times New Roman" w:hAnsi="Times New Roman" w:cs="Times New Roman"/>
          <w:b/>
          <w:sz w:val="24"/>
          <w:szCs w:val="24"/>
        </w:rPr>
        <w:t>(обременения)</w:t>
      </w:r>
      <w:r w:rsidRPr="00CD7F39">
        <w:rPr>
          <w:rFonts w:ascii="Times New Roman" w:hAnsi="Times New Roman" w:cs="Times New Roman"/>
          <w:bCs/>
          <w:sz w:val="24"/>
          <w:szCs w:val="24"/>
        </w:rPr>
        <w:t>:</w:t>
      </w:r>
      <w:r w:rsidR="0081324A" w:rsidRPr="00CD7F39">
        <w:rPr>
          <w:rFonts w:ascii="Times New Roman" w:hAnsi="Times New Roman" w:cs="Times New Roman"/>
          <w:bCs/>
          <w:sz w:val="24"/>
          <w:szCs w:val="24"/>
        </w:rPr>
        <w:t xml:space="preserve"> в</w:t>
      </w:r>
      <w:r w:rsidRPr="00CD7F39">
        <w:rPr>
          <w:rFonts w:ascii="Times New Roman" w:hAnsi="Times New Roman" w:cs="Times New Roman"/>
          <w:bCs/>
          <w:sz w:val="24"/>
          <w:szCs w:val="24"/>
        </w:rPr>
        <w:t xml:space="preserve"> границах территории расположены земельные участки с кадастровыми номерами: 86:02:1211005:</w:t>
      </w:r>
      <w:r w:rsidR="005B24AC">
        <w:rPr>
          <w:rFonts w:ascii="Times New Roman" w:hAnsi="Times New Roman" w:cs="Times New Roman"/>
          <w:bCs/>
          <w:sz w:val="24"/>
          <w:szCs w:val="24"/>
        </w:rPr>
        <w:t>862</w:t>
      </w:r>
      <w:r w:rsidRPr="00CD7F39">
        <w:rPr>
          <w:rFonts w:ascii="Times New Roman" w:hAnsi="Times New Roman" w:cs="Times New Roman"/>
          <w:bCs/>
          <w:sz w:val="24"/>
          <w:szCs w:val="24"/>
        </w:rPr>
        <w:t xml:space="preserve"> и 86:02:1211005:650. </w:t>
      </w:r>
      <w:r w:rsidRPr="00CD7F39">
        <w:rPr>
          <w:rFonts w:ascii="Times New Roman" w:eastAsia="TimesNewRomanPSMT" w:hAnsi="Times New Roman" w:cs="Times New Roman"/>
          <w:sz w:val="24"/>
          <w:szCs w:val="24"/>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13.04.2017; реквизиты документа-основания: постановление Правительства РФ от 24.02.2009 № 160 выдан: Правительство РФ.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16.10.2020; реквизиты документа-основания: </w:t>
      </w:r>
      <w:r w:rsidR="000E5D63">
        <w:rPr>
          <w:rFonts w:ascii="Cambria Math" w:eastAsia="TimesNewRomanPSMT" w:hAnsi="Cambria Math" w:cs="Cambria Math"/>
          <w:sz w:val="24"/>
          <w:szCs w:val="24"/>
        </w:rPr>
        <w:t>«</w:t>
      </w:r>
      <w:r w:rsidRPr="00CD7F39">
        <w:rPr>
          <w:rFonts w:ascii="Times New Roman" w:eastAsia="TimesNewRomanPSMT" w:hAnsi="Times New Roman" w:cs="Times New Roman"/>
          <w:sz w:val="24"/>
          <w:szCs w:val="24"/>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0E5D63">
        <w:rPr>
          <w:rFonts w:ascii="Cambria Math" w:eastAsia="TimesNewRomanPSMT" w:hAnsi="Cambria Math" w:cs="Cambria Math"/>
          <w:sz w:val="24"/>
          <w:szCs w:val="24"/>
        </w:rPr>
        <w:t>»</w:t>
      </w:r>
      <w:r w:rsidRPr="00CD7F39">
        <w:rPr>
          <w:rFonts w:ascii="Times New Roman" w:eastAsia="TimesNewRomanPSMT" w:hAnsi="Times New Roman" w:cs="Times New Roman"/>
          <w:sz w:val="24"/>
          <w:szCs w:val="24"/>
        </w:rPr>
        <w:t xml:space="preserve"> от</w:t>
      </w:r>
      <w:r w:rsidR="0081324A" w:rsidRPr="00CD7F39">
        <w:rPr>
          <w:rFonts w:ascii="Times New Roman" w:eastAsia="TimesNewRomanPSMT" w:hAnsi="Times New Roman" w:cs="Times New Roman"/>
          <w:sz w:val="24"/>
          <w:szCs w:val="24"/>
        </w:rPr>
        <w:t xml:space="preserve"> </w:t>
      </w:r>
      <w:r w:rsidRPr="00CD7F39">
        <w:rPr>
          <w:rFonts w:ascii="Times New Roman" w:eastAsia="TimesNewRomanPSMT" w:hAnsi="Times New Roman" w:cs="Times New Roman"/>
          <w:sz w:val="24"/>
          <w:szCs w:val="24"/>
        </w:rPr>
        <w:t>24.02.2009 № 160 выдан: Правительство Российской Федерации.</w:t>
      </w:r>
      <w:r w:rsidRPr="00CD7F39">
        <w:rPr>
          <w:rFonts w:ascii="Times New Roman" w:hAnsi="Times New Roman" w:cs="Times New Roman"/>
          <w:sz w:val="24"/>
          <w:szCs w:val="24"/>
        </w:rPr>
        <w:t xml:space="preserve"> (согласно </w:t>
      </w:r>
      <w:proofErr w:type="gramStart"/>
      <w:r w:rsidRPr="00CD7F39">
        <w:rPr>
          <w:rFonts w:ascii="Times New Roman" w:hAnsi="Times New Roman" w:cs="Times New Roman"/>
          <w:sz w:val="24"/>
          <w:szCs w:val="24"/>
        </w:rPr>
        <w:t>выписк</w:t>
      </w:r>
      <w:r w:rsidR="0081324A" w:rsidRPr="00CD7F39">
        <w:rPr>
          <w:rFonts w:ascii="Times New Roman" w:hAnsi="Times New Roman" w:cs="Times New Roman"/>
          <w:sz w:val="24"/>
          <w:szCs w:val="24"/>
        </w:rPr>
        <w:t>ам</w:t>
      </w:r>
      <w:proofErr w:type="gramEnd"/>
      <w:r w:rsidRPr="00CD7F39">
        <w:rPr>
          <w:rFonts w:ascii="Times New Roman" w:hAnsi="Times New Roman" w:cs="Times New Roman"/>
          <w:sz w:val="24"/>
          <w:szCs w:val="24"/>
        </w:rPr>
        <w:t xml:space="preserve"> из ЕГРН).</w:t>
      </w:r>
      <w:r w:rsidR="00980F93" w:rsidRPr="00CD7F39">
        <w:rPr>
          <w:rFonts w:ascii="Times New Roman" w:hAnsi="Times New Roman" w:cs="Times New Roman"/>
          <w:sz w:val="24"/>
          <w:szCs w:val="24"/>
        </w:rPr>
        <w:t xml:space="preserve"> </w:t>
      </w:r>
      <w:r w:rsidR="00980F93" w:rsidRPr="00CD7F39">
        <w:rPr>
          <w:rFonts w:ascii="Times New Roman" w:eastAsia="Times New Roman" w:hAnsi="Times New Roman" w:cs="Times New Roman"/>
          <w:sz w:val="24"/>
          <w:szCs w:val="24"/>
          <w:lang w:eastAsia="ru-RU"/>
        </w:rPr>
        <w:t>В границах территории находятся существующие сети инженерно-</w:t>
      </w:r>
      <w:r w:rsidR="00980F93" w:rsidRPr="00EE71BC">
        <w:rPr>
          <w:rFonts w:ascii="Times New Roman" w:eastAsia="Times New Roman" w:hAnsi="Times New Roman" w:cs="Times New Roman"/>
          <w:sz w:val="24"/>
          <w:szCs w:val="24"/>
          <w:lang w:eastAsia="ru-RU"/>
        </w:rPr>
        <w:t>технического обеспечения</w:t>
      </w:r>
    </w:p>
    <w:p w:rsidR="00F4128F" w:rsidRPr="00EE71BC" w:rsidRDefault="005B24AC" w:rsidP="00BA472E">
      <w:pPr>
        <w:spacing w:after="0" w:line="240" w:lineRule="auto"/>
        <w:ind w:firstLine="567"/>
        <w:jc w:val="both"/>
        <w:rPr>
          <w:rFonts w:ascii="Times New Roman" w:hAnsi="Times New Roman" w:cs="Times New Roman"/>
          <w:sz w:val="24"/>
          <w:szCs w:val="24"/>
        </w:rPr>
      </w:pPr>
      <w:r w:rsidRPr="00EE71BC">
        <w:rPr>
          <w:rFonts w:ascii="Times New Roman" w:hAnsi="Times New Roman" w:cs="Times New Roman"/>
          <w:b/>
          <w:sz w:val="24"/>
          <w:szCs w:val="24"/>
        </w:rPr>
        <w:t>11</w:t>
      </w:r>
      <w:r w:rsidR="00F4128F" w:rsidRPr="00EE71BC">
        <w:rPr>
          <w:rFonts w:ascii="Times New Roman" w:hAnsi="Times New Roman" w:cs="Times New Roman"/>
          <w:b/>
          <w:sz w:val="24"/>
          <w:szCs w:val="24"/>
        </w:rPr>
        <w:t>. Проект договора</w:t>
      </w:r>
      <w:r w:rsidR="00F4128F" w:rsidRPr="00EE71BC">
        <w:rPr>
          <w:rFonts w:ascii="Times New Roman" w:hAnsi="Times New Roman" w:cs="Times New Roman"/>
          <w:sz w:val="24"/>
          <w:szCs w:val="24"/>
        </w:rPr>
        <w:t xml:space="preserve"> о комплексном развитии незастроенной территории земельного участка является Приложением № </w:t>
      </w:r>
      <w:r w:rsidR="000B6AF0" w:rsidRPr="00EE71BC">
        <w:rPr>
          <w:rFonts w:ascii="Times New Roman" w:hAnsi="Times New Roman" w:cs="Times New Roman"/>
          <w:sz w:val="24"/>
          <w:szCs w:val="24"/>
        </w:rPr>
        <w:t>2</w:t>
      </w:r>
      <w:r w:rsidR="00F4128F" w:rsidRPr="00EE71BC">
        <w:rPr>
          <w:rFonts w:ascii="Times New Roman" w:hAnsi="Times New Roman" w:cs="Times New Roman"/>
          <w:sz w:val="24"/>
          <w:szCs w:val="24"/>
        </w:rPr>
        <w:t xml:space="preserve"> к настоящему извещению.</w:t>
      </w:r>
    </w:p>
    <w:p w:rsidR="00F4128F" w:rsidRPr="00EE71BC" w:rsidRDefault="005B24AC" w:rsidP="00BA472E">
      <w:pPr>
        <w:spacing w:after="0" w:line="240" w:lineRule="auto"/>
        <w:ind w:firstLine="567"/>
        <w:jc w:val="both"/>
        <w:rPr>
          <w:rFonts w:ascii="Times New Roman" w:hAnsi="Times New Roman" w:cs="Times New Roman"/>
          <w:b/>
          <w:sz w:val="24"/>
          <w:szCs w:val="24"/>
        </w:rPr>
      </w:pPr>
      <w:r w:rsidRPr="00EE71BC">
        <w:rPr>
          <w:rFonts w:ascii="Times New Roman" w:hAnsi="Times New Roman" w:cs="Times New Roman"/>
          <w:b/>
          <w:sz w:val="24"/>
          <w:szCs w:val="24"/>
        </w:rPr>
        <w:t>1</w:t>
      </w:r>
      <w:r w:rsidR="000E5D63" w:rsidRPr="00EE71BC">
        <w:rPr>
          <w:rFonts w:ascii="Times New Roman" w:hAnsi="Times New Roman" w:cs="Times New Roman"/>
          <w:b/>
          <w:sz w:val="24"/>
          <w:szCs w:val="24"/>
        </w:rPr>
        <w:t>2.</w:t>
      </w:r>
      <w:r w:rsidR="00F4128F" w:rsidRPr="00EE71BC">
        <w:rPr>
          <w:rFonts w:ascii="Times New Roman" w:hAnsi="Times New Roman" w:cs="Times New Roman"/>
          <w:b/>
          <w:bCs/>
          <w:sz w:val="24"/>
          <w:szCs w:val="24"/>
        </w:rPr>
        <w:t>Начальная цена</w:t>
      </w:r>
      <w:r w:rsidR="00980F93" w:rsidRPr="00EE71BC">
        <w:rPr>
          <w:rFonts w:ascii="Times New Roman" w:hAnsi="Times New Roman" w:cs="Times New Roman"/>
          <w:b/>
          <w:bCs/>
          <w:sz w:val="24"/>
          <w:szCs w:val="24"/>
        </w:rPr>
        <w:t xml:space="preserve"> предмета аукциона</w:t>
      </w:r>
      <w:r w:rsidR="00F4128F" w:rsidRPr="00EE71BC">
        <w:rPr>
          <w:rFonts w:ascii="Times New Roman" w:hAnsi="Times New Roman" w:cs="Times New Roman"/>
          <w:b/>
          <w:bCs/>
          <w:sz w:val="24"/>
          <w:szCs w:val="24"/>
        </w:rPr>
        <w:t xml:space="preserve">: </w:t>
      </w:r>
      <w:r w:rsidR="00EE71BC" w:rsidRPr="00EE71BC">
        <w:rPr>
          <w:rFonts w:ascii="Times New Roman" w:hAnsi="Times New Roman" w:cs="Times New Roman"/>
          <w:sz w:val="24"/>
          <w:szCs w:val="24"/>
        </w:rPr>
        <w:t>1</w:t>
      </w:r>
      <w:r w:rsidR="00EE71BC" w:rsidRPr="00EE71BC">
        <w:rPr>
          <w:rFonts w:ascii="Times New Roman" w:hAnsi="Times New Roman" w:cs="Times New Roman"/>
          <w:sz w:val="24"/>
          <w:szCs w:val="24"/>
          <w:lang w:val="en-US"/>
        </w:rPr>
        <w:t> </w:t>
      </w:r>
      <w:r w:rsidR="00EE71BC" w:rsidRPr="00EE71BC">
        <w:rPr>
          <w:rFonts w:ascii="Times New Roman" w:hAnsi="Times New Roman" w:cs="Times New Roman"/>
          <w:sz w:val="24"/>
          <w:szCs w:val="24"/>
        </w:rPr>
        <w:t>047 000 (один миллион сорок семь тысяч) рублей 00 копеек</w:t>
      </w:r>
    </w:p>
    <w:p w:rsidR="00F4128F" w:rsidRPr="00EE71BC" w:rsidRDefault="00F4128F" w:rsidP="00BA472E">
      <w:pPr>
        <w:autoSpaceDE w:val="0"/>
        <w:autoSpaceDN w:val="0"/>
        <w:adjustRightInd w:val="0"/>
        <w:spacing w:after="0" w:line="240" w:lineRule="auto"/>
        <w:ind w:firstLine="567"/>
        <w:jc w:val="both"/>
        <w:rPr>
          <w:rFonts w:ascii="Times New Roman" w:hAnsi="Times New Roman" w:cs="Times New Roman"/>
          <w:bCs/>
          <w:sz w:val="24"/>
          <w:szCs w:val="24"/>
        </w:rPr>
      </w:pPr>
      <w:r w:rsidRPr="00EE71BC">
        <w:rPr>
          <w:rFonts w:ascii="Times New Roman" w:hAnsi="Times New Roman" w:cs="Times New Roman"/>
          <w:b/>
          <w:bCs/>
          <w:sz w:val="24"/>
          <w:szCs w:val="24"/>
        </w:rPr>
        <w:t>«Шаг аукциона»:</w:t>
      </w:r>
      <w:r w:rsidRPr="00EE71BC">
        <w:rPr>
          <w:rFonts w:ascii="Times New Roman" w:hAnsi="Times New Roman" w:cs="Times New Roman"/>
          <w:bCs/>
          <w:sz w:val="24"/>
          <w:szCs w:val="24"/>
        </w:rPr>
        <w:t xml:space="preserve"> </w:t>
      </w:r>
      <w:r w:rsidR="00EE71BC" w:rsidRPr="00EE71BC">
        <w:rPr>
          <w:rFonts w:ascii="Times New Roman" w:hAnsi="Times New Roman" w:cs="Times New Roman"/>
          <w:sz w:val="24"/>
          <w:szCs w:val="24"/>
        </w:rPr>
        <w:t>52 350,00 (пятьдесят две тысячи триста пятьдесят) рублей 00 копеек</w:t>
      </w:r>
    </w:p>
    <w:p w:rsidR="00F4128F" w:rsidRPr="00CD7F39" w:rsidRDefault="00F4128F" w:rsidP="00BA472E">
      <w:pPr>
        <w:autoSpaceDE w:val="0"/>
        <w:autoSpaceDN w:val="0"/>
        <w:adjustRightInd w:val="0"/>
        <w:spacing w:after="0" w:line="240" w:lineRule="auto"/>
        <w:ind w:firstLine="567"/>
        <w:jc w:val="both"/>
        <w:rPr>
          <w:rFonts w:ascii="Times New Roman" w:hAnsi="Times New Roman" w:cs="Times New Roman"/>
          <w:b/>
          <w:bCs/>
          <w:sz w:val="24"/>
          <w:szCs w:val="24"/>
        </w:rPr>
      </w:pPr>
      <w:r w:rsidRPr="00CD7F39">
        <w:rPr>
          <w:rFonts w:ascii="Times New Roman" w:hAnsi="Times New Roman" w:cs="Times New Roman"/>
          <w:b/>
          <w:bCs/>
          <w:sz w:val="24"/>
          <w:szCs w:val="24"/>
        </w:rPr>
        <w:t>Размер задатка</w:t>
      </w:r>
      <w:r w:rsidR="00980F93" w:rsidRPr="00CD7F39">
        <w:rPr>
          <w:rFonts w:ascii="Times New Roman" w:hAnsi="Times New Roman" w:cs="Times New Roman"/>
          <w:b/>
          <w:bCs/>
          <w:sz w:val="24"/>
          <w:szCs w:val="24"/>
        </w:rPr>
        <w:t xml:space="preserve"> </w:t>
      </w:r>
      <w:r w:rsidR="00980F93" w:rsidRPr="00CD7F39">
        <w:rPr>
          <w:rFonts w:ascii="Times New Roman" w:hAnsi="Times New Roman" w:cs="Times New Roman"/>
          <w:b/>
          <w:sz w:val="24"/>
          <w:szCs w:val="24"/>
        </w:rPr>
        <w:t>за участие в торгах</w:t>
      </w:r>
      <w:r w:rsidRPr="00CD7F39">
        <w:rPr>
          <w:rFonts w:ascii="Times New Roman" w:hAnsi="Times New Roman" w:cs="Times New Roman"/>
          <w:b/>
          <w:bCs/>
          <w:sz w:val="24"/>
          <w:szCs w:val="24"/>
        </w:rPr>
        <w:t>:</w:t>
      </w:r>
      <w:r w:rsidRPr="00CD7F39">
        <w:rPr>
          <w:rFonts w:ascii="Times New Roman" w:hAnsi="Times New Roman" w:cs="Times New Roman"/>
          <w:sz w:val="24"/>
          <w:szCs w:val="24"/>
        </w:rPr>
        <w:t xml:space="preserve"> </w:t>
      </w:r>
      <w:r w:rsidR="0081324A" w:rsidRPr="00CD7F39">
        <w:rPr>
          <w:rFonts w:ascii="Times New Roman" w:hAnsi="Times New Roman" w:cs="Times New Roman"/>
          <w:sz w:val="24"/>
          <w:szCs w:val="24"/>
        </w:rPr>
        <w:t xml:space="preserve">100% начальной цены </w:t>
      </w:r>
      <w:r w:rsidR="000E5D63">
        <w:rPr>
          <w:rFonts w:ascii="Times New Roman" w:hAnsi="Times New Roman" w:cs="Times New Roman"/>
          <w:sz w:val="24"/>
          <w:szCs w:val="24"/>
        </w:rPr>
        <w:t>предмета аукциона</w:t>
      </w:r>
    </w:p>
    <w:p w:rsidR="00F4128F" w:rsidRPr="00CD7F39" w:rsidRDefault="00B402FF" w:rsidP="00BA472E">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13</w:t>
      </w:r>
      <w:r w:rsidR="00F4128F" w:rsidRPr="00CD7F39">
        <w:rPr>
          <w:rFonts w:ascii="Times New Roman" w:hAnsi="Times New Roman" w:cs="Times New Roman"/>
          <w:b/>
          <w:bCs/>
          <w:sz w:val="24"/>
          <w:szCs w:val="24"/>
        </w:rPr>
        <w:t xml:space="preserve">. Срок </w:t>
      </w:r>
      <w:r w:rsidR="00312D5C">
        <w:rPr>
          <w:rFonts w:ascii="Times New Roman" w:hAnsi="Times New Roman" w:cs="Times New Roman"/>
          <w:b/>
          <w:bCs/>
          <w:sz w:val="24"/>
          <w:szCs w:val="24"/>
        </w:rPr>
        <w:t>реализации договора</w:t>
      </w:r>
      <w:r w:rsidR="00F4128F" w:rsidRPr="00CD7F39">
        <w:rPr>
          <w:rFonts w:ascii="Times New Roman" w:hAnsi="Times New Roman" w:cs="Times New Roman"/>
          <w:b/>
          <w:bCs/>
          <w:sz w:val="24"/>
          <w:szCs w:val="24"/>
        </w:rPr>
        <w:t xml:space="preserve">: </w:t>
      </w:r>
      <w:r w:rsidR="0081324A" w:rsidRPr="00CD7F39">
        <w:rPr>
          <w:rFonts w:ascii="Times New Roman" w:hAnsi="Times New Roman" w:cs="Times New Roman"/>
          <w:b/>
          <w:bCs/>
          <w:sz w:val="24"/>
          <w:szCs w:val="24"/>
        </w:rPr>
        <w:t>2 года 5 месяцев</w:t>
      </w:r>
      <w:r w:rsidR="00F4128F" w:rsidRPr="00CD7F39">
        <w:rPr>
          <w:rFonts w:ascii="Times New Roman" w:hAnsi="Times New Roman" w:cs="Times New Roman"/>
          <w:b/>
          <w:bCs/>
          <w:sz w:val="24"/>
          <w:szCs w:val="24"/>
        </w:rPr>
        <w:t xml:space="preserve"> </w:t>
      </w:r>
    </w:p>
    <w:p w:rsidR="00C96047" w:rsidRPr="00CD7F39" w:rsidRDefault="00C96047" w:rsidP="00BA472E">
      <w:pPr>
        <w:spacing w:after="0" w:line="240" w:lineRule="auto"/>
        <w:ind w:right="22" w:firstLine="540"/>
        <w:jc w:val="both"/>
        <w:rPr>
          <w:rFonts w:ascii="Times New Roman" w:hAnsi="Times New Roman" w:cs="Times New Roman"/>
          <w:b/>
          <w:sz w:val="24"/>
          <w:szCs w:val="24"/>
        </w:rPr>
      </w:pPr>
      <w:r w:rsidRPr="00CD7F39">
        <w:rPr>
          <w:rFonts w:ascii="Times New Roman" w:hAnsi="Times New Roman" w:cs="Times New Roman"/>
          <w:b/>
          <w:sz w:val="24"/>
          <w:szCs w:val="24"/>
        </w:rPr>
        <w:t>1</w:t>
      </w:r>
      <w:r w:rsidR="00B402FF">
        <w:rPr>
          <w:rFonts w:ascii="Times New Roman" w:hAnsi="Times New Roman" w:cs="Times New Roman"/>
          <w:b/>
          <w:sz w:val="24"/>
          <w:szCs w:val="24"/>
        </w:rPr>
        <w:t>4</w:t>
      </w:r>
      <w:r w:rsidRPr="00CD7F39">
        <w:rPr>
          <w:rFonts w:ascii="Times New Roman" w:hAnsi="Times New Roman" w:cs="Times New Roman"/>
          <w:b/>
          <w:sz w:val="24"/>
          <w:szCs w:val="24"/>
        </w:rPr>
        <w:t>.</w:t>
      </w:r>
      <w:r w:rsidR="00CD7F39">
        <w:rPr>
          <w:rFonts w:ascii="Times New Roman" w:hAnsi="Times New Roman" w:cs="Times New Roman"/>
          <w:b/>
          <w:sz w:val="24"/>
          <w:szCs w:val="24"/>
        </w:rPr>
        <w:t xml:space="preserve"> </w:t>
      </w:r>
      <w:r w:rsidRPr="00CD7F39">
        <w:rPr>
          <w:rFonts w:ascii="Times New Roman" w:hAnsi="Times New Roman" w:cs="Times New Roman"/>
          <w:b/>
          <w:sz w:val="24"/>
          <w:szCs w:val="24"/>
        </w:rPr>
        <w:t xml:space="preserve">Порядок внесения </w:t>
      </w:r>
      <w:r w:rsidR="00312D5C">
        <w:rPr>
          <w:rFonts w:ascii="Times New Roman" w:hAnsi="Times New Roman" w:cs="Times New Roman"/>
          <w:b/>
          <w:sz w:val="24"/>
          <w:szCs w:val="24"/>
        </w:rPr>
        <w:t xml:space="preserve">и возврата </w:t>
      </w:r>
      <w:r w:rsidRPr="00CD7F39">
        <w:rPr>
          <w:rFonts w:ascii="Times New Roman" w:hAnsi="Times New Roman" w:cs="Times New Roman"/>
          <w:b/>
          <w:sz w:val="24"/>
          <w:szCs w:val="24"/>
        </w:rPr>
        <w:t xml:space="preserve">задатка для участия в электронном аукционе </w:t>
      </w:r>
    </w:p>
    <w:p w:rsidR="00C96047" w:rsidRPr="000138A6" w:rsidRDefault="00C96047" w:rsidP="00BA472E">
      <w:pPr>
        <w:spacing w:after="0" w:line="240" w:lineRule="auto"/>
        <w:ind w:right="22" w:firstLine="540"/>
        <w:jc w:val="both"/>
        <w:rPr>
          <w:rFonts w:ascii="Times New Roman" w:hAnsi="Times New Roman" w:cs="Times New Roman"/>
          <w:bCs/>
          <w:sz w:val="24"/>
          <w:szCs w:val="24"/>
        </w:rPr>
      </w:pPr>
      <w:r w:rsidRPr="00CD7F39">
        <w:rPr>
          <w:rFonts w:ascii="Times New Roman" w:hAnsi="Times New Roman" w:cs="Times New Roman"/>
          <w:bCs/>
          <w:sz w:val="24"/>
          <w:szCs w:val="24"/>
        </w:rPr>
        <w:t>Для участия в аукционе лицо, имеющее намерение принять участие в аукционе (далее – Заявитель) вносит задаток в соответствии с Извещением. Внесение денежных средств в качестве задатка за участие в аукционе осуществляется на специальный счет - банковский счет Заявителя</w:t>
      </w:r>
      <w:r w:rsidRPr="000138A6">
        <w:rPr>
          <w:rFonts w:ascii="Times New Roman" w:hAnsi="Times New Roman" w:cs="Times New Roman"/>
          <w:bCs/>
          <w:sz w:val="24"/>
          <w:szCs w:val="24"/>
        </w:rPr>
        <w:t>,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нужд» (далее – специальный счет).</w:t>
      </w:r>
    </w:p>
    <w:p w:rsidR="00C96047" w:rsidRPr="000138A6" w:rsidRDefault="00C96047" w:rsidP="00BA472E">
      <w:pPr>
        <w:tabs>
          <w:tab w:val="num" w:pos="900"/>
        </w:tabs>
        <w:spacing w:after="0" w:line="240" w:lineRule="auto"/>
        <w:ind w:firstLine="708"/>
        <w:jc w:val="both"/>
        <w:rPr>
          <w:rFonts w:ascii="Times New Roman" w:hAnsi="Times New Roman" w:cs="Times New Roman"/>
          <w:bCs/>
          <w:sz w:val="24"/>
          <w:szCs w:val="24"/>
        </w:rPr>
      </w:pPr>
      <w:r w:rsidRPr="000138A6">
        <w:rPr>
          <w:rFonts w:ascii="Times New Roman" w:hAnsi="Times New Roman" w:cs="Times New Roman"/>
          <w:bCs/>
          <w:sz w:val="24"/>
          <w:szCs w:val="24"/>
        </w:rPr>
        <w:t>Задаток считается внесенным с момента блокирования денежных средств в сумме задатка на специальном счете Заявителя.</w:t>
      </w:r>
    </w:p>
    <w:p w:rsidR="00C96047" w:rsidRPr="000138A6" w:rsidRDefault="00C96047" w:rsidP="00BA472E">
      <w:pPr>
        <w:tabs>
          <w:tab w:val="num" w:pos="900"/>
        </w:tabs>
        <w:spacing w:after="0" w:line="240" w:lineRule="auto"/>
        <w:ind w:firstLine="708"/>
        <w:jc w:val="both"/>
        <w:rPr>
          <w:rFonts w:ascii="Times New Roman" w:hAnsi="Times New Roman" w:cs="Times New Roman"/>
          <w:bCs/>
          <w:sz w:val="24"/>
          <w:szCs w:val="24"/>
        </w:rPr>
      </w:pPr>
      <w:r w:rsidRPr="000138A6">
        <w:rPr>
          <w:rFonts w:ascii="Times New Roman" w:hAnsi="Times New Roman" w:cs="Times New Roman"/>
          <w:bCs/>
          <w:sz w:val="24"/>
          <w:szCs w:val="24"/>
        </w:rPr>
        <w:t xml:space="preserve">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w:t>
      </w:r>
    </w:p>
    <w:p w:rsidR="000138A6" w:rsidRPr="000138A6" w:rsidRDefault="000138A6" w:rsidP="00BA472E">
      <w:pPr>
        <w:autoSpaceDE w:val="0"/>
        <w:autoSpaceDN w:val="0"/>
        <w:adjustRightInd w:val="0"/>
        <w:spacing w:after="0" w:line="240" w:lineRule="auto"/>
        <w:ind w:firstLine="540"/>
        <w:jc w:val="both"/>
        <w:rPr>
          <w:rFonts w:ascii="Times New Roman" w:hAnsi="Times New Roman" w:cs="Times New Roman"/>
        </w:rPr>
      </w:pPr>
      <w:r w:rsidRPr="000138A6">
        <w:rPr>
          <w:rFonts w:ascii="Times New Roman" w:hAnsi="Times New Roman" w:cs="Times New Roman"/>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C96047" w:rsidRPr="000138A6" w:rsidRDefault="00C96047" w:rsidP="00312D5C">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0138A6">
        <w:rPr>
          <w:rFonts w:ascii="Times New Roman" w:hAnsi="Times New Roman" w:cs="Times New Roman"/>
          <w:b/>
          <w:sz w:val="24"/>
          <w:szCs w:val="24"/>
        </w:rPr>
        <w:t>Порядок возврата задатка</w:t>
      </w:r>
    </w:p>
    <w:p w:rsidR="00C96047" w:rsidRPr="00CD7F39" w:rsidRDefault="00C96047" w:rsidP="00BA472E">
      <w:pPr>
        <w:tabs>
          <w:tab w:val="num" w:pos="900"/>
        </w:tabs>
        <w:spacing w:after="0" w:line="240" w:lineRule="auto"/>
        <w:ind w:firstLine="708"/>
        <w:jc w:val="both"/>
        <w:rPr>
          <w:rFonts w:ascii="Times New Roman" w:hAnsi="Times New Roman" w:cs="Times New Roman"/>
          <w:bCs/>
          <w:sz w:val="24"/>
          <w:szCs w:val="24"/>
        </w:rPr>
      </w:pPr>
      <w:r w:rsidRPr="000138A6">
        <w:rPr>
          <w:rFonts w:ascii="Times New Roman" w:hAnsi="Times New Roman" w:cs="Times New Roman"/>
          <w:bCs/>
          <w:sz w:val="24"/>
          <w:szCs w:val="24"/>
        </w:rPr>
        <w:t>Оператор электронной площадки прекращает блокирование денежной</w:t>
      </w:r>
      <w:r w:rsidRPr="00CD7F39">
        <w:rPr>
          <w:rFonts w:ascii="Times New Roman" w:hAnsi="Times New Roman" w:cs="Times New Roman"/>
          <w:bCs/>
          <w:sz w:val="24"/>
          <w:szCs w:val="24"/>
        </w:rPr>
        <w:t xml:space="preserve"> суммы в размере задатка на лицевом счете Заявителя/Участника аукциона в сроки, определенные регламентом оператора электронной площадки, в связи с наступлением одного из событий:</w:t>
      </w:r>
    </w:p>
    <w:p w:rsidR="00C96047" w:rsidRPr="00CD7F39" w:rsidRDefault="00CD7F39" w:rsidP="00BA472E">
      <w:pPr>
        <w:pStyle w:val="af1"/>
        <w:tabs>
          <w:tab w:val="left" w:pos="6521"/>
        </w:tabs>
        <w:ind w:left="709" w:right="34"/>
        <w:contextualSpacing w:val="0"/>
        <w:jc w:val="both"/>
        <w:rPr>
          <w:bCs/>
          <w:lang w:val="ru-RU" w:eastAsia="ru-RU"/>
        </w:rPr>
      </w:pPr>
      <w:r w:rsidRPr="00CD7F39">
        <w:rPr>
          <w:bCs/>
          <w:lang w:val="ru-RU" w:eastAsia="ru-RU"/>
        </w:rPr>
        <w:t>1.</w:t>
      </w:r>
      <w:r w:rsidR="00C96047" w:rsidRPr="00CD7F39">
        <w:rPr>
          <w:bCs/>
          <w:lang w:val="ru-RU" w:eastAsia="ru-RU"/>
        </w:rPr>
        <w:t>Отмена аукциона.</w:t>
      </w:r>
    </w:p>
    <w:p w:rsidR="00C96047" w:rsidRPr="00CD7F39" w:rsidRDefault="00CD7F39" w:rsidP="00BA472E">
      <w:pPr>
        <w:tabs>
          <w:tab w:val="num" w:pos="900"/>
        </w:tabs>
        <w:spacing w:after="0" w:line="240" w:lineRule="auto"/>
        <w:ind w:firstLine="708"/>
        <w:jc w:val="both"/>
        <w:rPr>
          <w:rFonts w:ascii="Times New Roman" w:hAnsi="Times New Roman" w:cs="Times New Roman"/>
          <w:bCs/>
          <w:sz w:val="24"/>
          <w:szCs w:val="24"/>
        </w:rPr>
      </w:pPr>
      <w:r w:rsidRPr="00CD7F39">
        <w:rPr>
          <w:rFonts w:ascii="Times New Roman" w:hAnsi="Times New Roman" w:cs="Times New Roman"/>
          <w:bCs/>
          <w:sz w:val="24"/>
          <w:szCs w:val="24"/>
        </w:rPr>
        <w:t>2.</w:t>
      </w:r>
      <w:r w:rsidR="00C96047" w:rsidRPr="00CD7F39">
        <w:rPr>
          <w:rFonts w:ascii="Times New Roman" w:hAnsi="Times New Roman" w:cs="Times New Roman"/>
          <w:bCs/>
          <w:sz w:val="24"/>
          <w:szCs w:val="24"/>
        </w:rPr>
        <w:t>Отказ Заявителю в допуске к участию в аукционе.</w:t>
      </w:r>
    </w:p>
    <w:p w:rsidR="00C96047" w:rsidRPr="00CD7F39" w:rsidRDefault="00C96047" w:rsidP="00BA472E">
      <w:pPr>
        <w:tabs>
          <w:tab w:val="num" w:pos="900"/>
        </w:tabs>
        <w:spacing w:after="0" w:line="240" w:lineRule="auto"/>
        <w:ind w:firstLine="708"/>
        <w:jc w:val="both"/>
        <w:rPr>
          <w:rFonts w:ascii="Times New Roman" w:hAnsi="Times New Roman" w:cs="Times New Roman"/>
          <w:bCs/>
          <w:sz w:val="24"/>
          <w:szCs w:val="24"/>
        </w:rPr>
      </w:pPr>
      <w:r w:rsidRPr="00CD7F39">
        <w:rPr>
          <w:rFonts w:ascii="Times New Roman" w:hAnsi="Times New Roman" w:cs="Times New Roman"/>
          <w:bCs/>
          <w:sz w:val="24"/>
          <w:szCs w:val="24"/>
        </w:rPr>
        <w:t>3. Публикация протокола об итогах проведения аукциона (за исключением при уклонении или отказе победителя аукциона от подписания договора о комплексном развитии незастроенной территории и (или) договора аренды земельного участка для комплексного развития незастроенной территории результаты аукциона аннулируются организатором аукциона, победитель аукциона утрачивает право на заключение договора о комплексном развитии незастроенной территории, предоставленные им в качестве задатка за участие в аукционе денежные средства ему не возвращаются. В этом случае предложение о заключении указанных договоров должно быть направлено организатором аукциона в 5-дневный срок,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C96047" w:rsidRPr="00CD7F39" w:rsidRDefault="00C96047" w:rsidP="00BA472E">
      <w:pPr>
        <w:tabs>
          <w:tab w:val="num" w:pos="900"/>
        </w:tabs>
        <w:spacing w:after="0" w:line="240" w:lineRule="auto"/>
        <w:ind w:firstLine="708"/>
        <w:jc w:val="both"/>
        <w:rPr>
          <w:rFonts w:ascii="Times New Roman" w:hAnsi="Times New Roman" w:cs="Times New Roman"/>
          <w:bCs/>
          <w:sz w:val="24"/>
          <w:szCs w:val="24"/>
        </w:rPr>
      </w:pPr>
      <w:r w:rsidRPr="00CD7F39">
        <w:rPr>
          <w:rFonts w:ascii="Times New Roman" w:hAnsi="Times New Roman" w:cs="Times New Roman"/>
          <w:bCs/>
          <w:sz w:val="24"/>
          <w:szCs w:val="24"/>
        </w:rPr>
        <w:t>4. В случае если аукцион был признан несостоявшимся по причине участия в нем единственного участника аукциона, организатор торгов</w:t>
      </w:r>
      <w:r w:rsidRPr="00CD7F39">
        <w:rPr>
          <w:rFonts w:ascii="Times New Roman" w:hAnsi="Times New Roman" w:cs="Times New Roman"/>
          <w:sz w:val="24"/>
          <w:szCs w:val="24"/>
        </w:rPr>
        <w:t xml:space="preserve"> </w:t>
      </w:r>
      <w:r w:rsidRPr="00CD7F39">
        <w:rPr>
          <w:rFonts w:ascii="Times New Roman" w:hAnsi="Times New Roman" w:cs="Times New Roman"/>
          <w:bCs/>
          <w:sz w:val="24"/>
          <w:szCs w:val="24"/>
        </w:rPr>
        <w:t>в течение 10 дней со дня оформления протокола о результатах аукциона обязан направить предложение о заключении договора о комплексном развитии незастроенной территории и договора аренды земельного участка для комплексного развития незастроенной территории единственному участнику аукциона по начальной цене предмета аукциона.</w:t>
      </w:r>
    </w:p>
    <w:p w:rsidR="00C96047" w:rsidRPr="00CD7F39" w:rsidRDefault="00C96047" w:rsidP="00BA472E">
      <w:pPr>
        <w:tabs>
          <w:tab w:val="num" w:pos="900"/>
        </w:tabs>
        <w:spacing w:after="0" w:line="240" w:lineRule="auto"/>
        <w:ind w:firstLine="708"/>
        <w:jc w:val="both"/>
        <w:rPr>
          <w:rFonts w:ascii="Times New Roman" w:hAnsi="Times New Roman" w:cs="Times New Roman"/>
          <w:bCs/>
          <w:sz w:val="24"/>
          <w:szCs w:val="24"/>
        </w:rPr>
      </w:pPr>
      <w:r w:rsidRPr="00CD7F39">
        <w:rPr>
          <w:rFonts w:ascii="Times New Roman" w:hAnsi="Times New Roman" w:cs="Times New Roman"/>
          <w:bCs/>
          <w:sz w:val="24"/>
          <w:szCs w:val="24"/>
        </w:rPr>
        <w:t xml:space="preserve">5. В случае отзыва заявки на участие в аукционе, задаток подлежит возврату в течение 5 (пяти) календарных дней со дня поступления уведомления об отзыве заявки, а в случае отзыва заявки на участие в аукционе позднее дня окончания приема заявок, задаток возвращается установленном в порядке. </w:t>
      </w:r>
    </w:p>
    <w:p w:rsidR="00C96047" w:rsidRPr="00CD7F39" w:rsidRDefault="00C96047" w:rsidP="00BA472E">
      <w:pPr>
        <w:tabs>
          <w:tab w:val="num" w:pos="900"/>
        </w:tabs>
        <w:spacing w:after="0" w:line="240" w:lineRule="auto"/>
        <w:ind w:firstLine="708"/>
        <w:jc w:val="both"/>
        <w:rPr>
          <w:rFonts w:ascii="Times New Roman" w:hAnsi="Times New Roman" w:cs="Times New Roman"/>
          <w:bCs/>
          <w:sz w:val="24"/>
          <w:szCs w:val="24"/>
        </w:rPr>
      </w:pPr>
      <w:r w:rsidRPr="00CD7F39">
        <w:rPr>
          <w:rFonts w:ascii="Times New Roman" w:hAnsi="Times New Roman" w:cs="Times New Roman"/>
          <w:bCs/>
          <w:sz w:val="24"/>
          <w:szCs w:val="24"/>
        </w:rPr>
        <w:t>Задаток, внесенный Заявителем, признанным победителем аукциона засчитывается в счет предложенной победителем аукциона цены предмета аукциона.</w:t>
      </w:r>
    </w:p>
    <w:p w:rsidR="00C96047" w:rsidRPr="00CD7F39" w:rsidRDefault="00C96047" w:rsidP="00BA472E">
      <w:pPr>
        <w:tabs>
          <w:tab w:val="num" w:pos="900"/>
        </w:tabs>
        <w:spacing w:after="0" w:line="240" w:lineRule="auto"/>
        <w:ind w:firstLine="708"/>
        <w:jc w:val="both"/>
        <w:rPr>
          <w:rFonts w:ascii="Times New Roman" w:hAnsi="Times New Roman" w:cs="Times New Roman"/>
          <w:bCs/>
          <w:sz w:val="24"/>
          <w:szCs w:val="24"/>
        </w:rPr>
      </w:pPr>
      <w:r w:rsidRPr="00CD7F39">
        <w:rPr>
          <w:rFonts w:ascii="Times New Roman" w:hAnsi="Times New Roman" w:cs="Times New Roman"/>
          <w:bCs/>
          <w:sz w:val="24"/>
          <w:szCs w:val="24"/>
        </w:rPr>
        <w:t>Организатор аукциона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w:t>
      </w:r>
    </w:p>
    <w:p w:rsidR="00C96047" w:rsidRPr="00CD7F39" w:rsidRDefault="00C96047" w:rsidP="00BA472E">
      <w:pPr>
        <w:tabs>
          <w:tab w:val="num" w:pos="900"/>
        </w:tabs>
        <w:spacing w:after="0" w:line="240" w:lineRule="auto"/>
        <w:ind w:firstLine="708"/>
        <w:jc w:val="both"/>
        <w:rPr>
          <w:rFonts w:ascii="Times New Roman" w:hAnsi="Times New Roman" w:cs="Times New Roman"/>
          <w:bCs/>
          <w:sz w:val="24"/>
          <w:szCs w:val="24"/>
        </w:rPr>
      </w:pPr>
      <w:r w:rsidRPr="00CD7F39">
        <w:rPr>
          <w:rFonts w:ascii="Times New Roman" w:hAnsi="Times New Roman" w:cs="Times New Roman"/>
          <w:bCs/>
          <w:sz w:val="24"/>
          <w:szCs w:val="24"/>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внесение суммы задатка являются акцептом такой оферты, после чего договор о задатке считается заключенным в письменной форме.</w:t>
      </w:r>
    </w:p>
    <w:p w:rsidR="00312D5C" w:rsidRDefault="00312D5C" w:rsidP="00BA472E">
      <w:pPr>
        <w:tabs>
          <w:tab w:val="num" w:pos="900"/>
        </w:tabs>
        <w:spacing w:after="0" w:line="240" w:lineRule="auto"/>
        <w:ind w:firstLine="708"/>
        <w:jc w:val="both"/>
        <w:rPr>
          <w:rFonts w:ascii="Times New Roman" w:hAnsi="Times New Roman" w:cs="Times New Roman"/>
          <w:b/>
          <w:bCs/>
          <w:sz w:val="24"/>
          <w:szCs w:val="24"/>
          <w:lang w:bidi="ru-RU"/>
        </w:rPr>
      </w:pPr>
    </w:p>
    <w:p w:rsidR="00312D5C" w:rsidRDefault="00312D5C" w:rsidP="00BA472E">
      <w:pPr>
        <w:tabs>
          <w:tab w:val="num" w:pos="900"/>
        </w:tabs>
        <w:spacing w:after="0" w:line="240" w:lineRule="auto"/>
        <w:ind w:firstLine="708"/>
        <w:jc w:val="both"/>
        <w:rPr>
          <w:rFonts w:ascii="Times New Roman" w:hAnsi="Times New Roman" w:cs="Times New Roman"/>
          <w:b/>
          <w:bCs/>
          <w:sz w:val="24"/>
          <w:szCs w:val="24"/>
          <w:lang w:bidi="ru-RU"/>
        </w:rPr>
      </w:pPr>
    </w:p>
    <w:p w:rsidR="00C96047" w:rsidRPr="00CD7F39" w:rsidRDefault="00CD7F39" w:rsidP="00BA472E">
      <w:pPr>
        <w:tabs>
          <w:tab w:val="num" w:pos="900"/>
        </w:tabs>
        <w:spacing w:after="0" w:line="240" w:lineRule="auto"/>
        <w:ind w:firstLine="708"/>
        <w:jc w:val="both"/>
        <w:rPr>
          <w:rFonts w:ascii="Times New Roman" w:hAnsi="Times New Roman" w:cs="Times New Roman"/>
          <w:b/>
          <w:bCs/>
          <w:sz w:val="24"/>
          <w:szCs w:val="24"/>
          <w:lang w:bidi="ru-RU"/>
        </w:rPr>
      </w:pPr>
      <w:r w:rsidRPr="00CD7F39">
        <w:rPr>
          <w:rFonts w:ascii="Times New Roman" w:hAnsi="Times New Roman" w:cs="Times New Roman"/>
          <w:b/>
          <w:bCs/>
          <w:sz w:val="24"/>
          <w:szCs w:val="24"/>
          <w:lang w:bidi="ru-RU"/>
        </w:rPr>
        <w:t>1</w:t>
      </w:r>
      <w:r w:rsidR="00B402FF">
        <w:rPr>
          <w:rFonts w:ascii="Times New Roman" w:hAnsi="Times New Roman" w:cs="Times New Roman"/>
          <w:b/>
          <w:bCs/>
          <w:sz w:val="24"/>
          <w:szCs w:val="24"/>
          <w:lang w:bidi="ru-RU"/>
        </w:rPr>
        <w:t>5</w:t>
      </w:r>
      <w:r w:rsidRPr="00CD7F39">
        <w:rPr>
          <w:rFonts w:ascii="Times New Roman" w:hAnsi="Times New Roman" w:cs="Times New Roman"/>
          <w:b/>
          <w:bCs/>
          <w:sz w:val="24"/>
          <w:szCs w:val="24"/>
          <w:lang w:bidi="ru-RU"/>
        </w:rPr>
        <w:t xml:space="preserve">. </w:t>
      </w:r>
      <w:r w:rsidR="00C96047" w:rsidRPr="00CD7F39">
        <w:rPr>
          <w:rFonts w:ascii="Times New Roman" w:hAnsi="Times New Roman" w:cs="Times New Roman"/>
          <w:b/>
          <w:bCs/>
          <w:sz w:val="24"/>
          <w:szCs w:val="24"/>
          <w:lang w:bidi="ru-RU"/>
        </w:rPr>
        <w:t>Форма подачи заявок:</w:t>
      </w:r>
    </w:p>
    <w:p w:rsidR="00C96047" w:rsidRPr="00CD7F39" w:rsidRDefault="00C96047" w:rsidP="00BA472E">
      <w:pPr>
        <w:pStyle w:val="af1"/>
        <w:ind w:left="0" w:firstLine="709"/>
        <w:jc w:val="both"/>
        <w:rPr>
          <w:bCs/>
          <w:lang w:val="ru-RU" w:eastAsia="ru-RU"/>
        </w:rPr>
      </w:pPr>
      <w:r w:rsidRPr="00CD7F39">
        <w:rPr>
          <w:bCs/>
          <w:lang w:val="ru-RU" w:eastAsia="ru-RU"/>
        </w:rPr>
        <w:t>Для участия в аукционе Заявитель, подает заявку на участие в аукционе в электронной форме в соответствии с правилами, регламентами и инструкциями оператора электронной площадки, а также скан-копии (электронные образы) документов.</w:t>
      </w:r>
    </w:p>
    <w:p w:rsidR="00C96047" w:rsidRPr="00CD7F39" w:rsidRDefault="00CD7F39" w:rsidP="00BA472E">
      <w:pPr>
        <w:pStyle w:val="af1"/>
        <w:ind w:left="0" w:firstLine="709"/>
        <w:jc w:val="both"/>
        <w:rPr>
          <w:bCs/>
          <w:lang w:val="ru-RU" w:eastAsia="ru-RU"/>
        </w:rPr>
      </w:pPr>
      <w:r>
        <w:rPr>
          <w:b/>
          <w:bCs/>
          <w:lang w:val="ru-RU" w:eastAsia="ru-RU"/>
        </w:rPr>
        <w:t>1</w:t>
      </w:r>
      <w:r w:rsidR="00B402FF">
        <w:rPr>
          <w:b/>
          <w:bCs/>
          <w:lang w:val="ru-RU" w:eastAsia="ru-RU"/>
        </w:rPr>
        <w:t>6</w:t>
      </w:r>
      <w:r>
        <w:rPr>
          <w:b/>
          <w:bCs/>
          <w:lang w:val="ru-RU" w:eastAsia="ru-RU"/>
        </w:rPr>
        <w:t xml:space="preserve">. </w:t>
      </w:r>
      <w:r w:rsidR="00C96047" w:rsidRPr="00CD7F39">
        <w:rPr>
          <w:b/>
          <w:bCs/>
          <w:lang w:val="ru-RU" w:eastAsia="ru-RU"/>
        </w:rPr>
        <w:t>Перечень документов, представляемых Заявителем для участия в аукционе</w:t>
      </w:r>
      <w:r w:rsidR="00C96047" w:rsidRPr="00CD7F39">
        <w:rPr>
          <w:bCs/>
          <w:lang w:val="ru-RU" w:eastAsia="ru-RU"/>
        </w:rPr>
        <w:t xml:space="preserve"> (в виде скан-копий, подписанных электронной подписью Заявителя)</w:t>
      </w:r>
      <w:r w:rsidR="00BA472E">
        <w:rPr>
          <w:bCs/>
          <w:lang w:val="ru-RU" w:eastAsia="ru-RU"/>
        </w:rPr>
        <w:t>.</w:t>
      </w:r>
    </w:p>
    <w:p w:rsidR="00BA472E" w:rsidRDefault="00BA472E" w:rsidP="00BA47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BA472E" w:rsidRDefault="00BA472E" w:rsidP="00BA47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выписка из Единого государственного реестра юридических лиц;</w:t>
      </w:r>
    </w:p>
    <w:p w:rsidR="00BA472E" w:rsidRDefault="00BA472E" w:rsidP="00BA47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указанные в извещении о проведении торгов документы, содержащие сведения, подтверждающие соответствие участника торгов требованиям, предусмотренным </w:t>
      </w:r>
      <w:hyperlink r:id="rId7" w:history="1">
        <w:r>
          <w:rPr>
            <w:rFonts w:ascii="Times New Roman" w:hAnsi="Times New Roman" w:cs="Times New Roman"/>
            <w:color w:val="0000FF"/>
            <w:sz w:val="24"/>
            <w:szCs w:val="24"/>
          </w:rPr>
          <w:t>частью 6 статьи 69</w:t>
        </w:r>
      </w:hyperlink>
      <w:r>
        <w:rPr>
          <w:rFonts w:ascii="Times New Roman" w:hAnsi="Times New Roman" w:cs="Times New Roman"/>
          <w:sz w:val="24"/>
          <w:szCs w:val="24"/>
        </w:rPr>
        <w:t xml:space="preserve">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w:t>
      </w:r>
      <w:hyperlink r:id="rId8" w:history="1">
        <w:r>
          <w:rPr>
            <w:rFonts w:ascii="Times New Roman" w:hAnsi="Times New Roman" w:cs="Times New Roman"/>
            <w:color w:val="0000FF"/>
            <w:sz w:val="24"/>
            <w:szCs w:val="24"/>
          </w:rPr>
          <w:t>частью 6 статьи 69</w:t>
        </w:r>
      </w:hyperlink>
      <w:r>
        <w:rPr>
          <w:rFonts w:ascii="Times New Roman" w:hAnsi="Times New Roman" w:cs="Times New Roman"/>
          <w:sz w:val="24"/>
          <w:szCs w:val="24"/>
        </w:rPr>
        <w:t xml:space="preserve"> Градостроительного кодекса Российской Федерации;</w:t>
      </w:r>
    </w:p>
    <w:p w:rsidR="00BA472E" w:rsidRDefault="00BA472E" w:rsidP="00BA47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документы,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w:t>
      </w:r>
      <w:hyperlink r:id="rId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несостоятельности (банкротстве)";</w:t>
      </w:r>
    </w:p>
    <w:p w:rsidR="00BA472E" w:rsidRDefault="00BA472E" w:rsidP="00BA47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документы, подтверждающие полномочия представителя участника торгов;</w:t>
      </w:r>
    </w:p>
    <w:p w:rsidR="00BA472E" w:rsidRDefault="00BA472E" w:rsidP="00BA47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 письменное заявление о том, что участник торгов не является ликвидируемым юридическим лицом (не находится в процессе ликвидации), а также о том, что в отношении участника торгов не осуществляется на основании решения арбитражного суда одна из процедур, применяемых в деле о банкротстве в соответствии с Федеральным </w:t>
      </w:r>
      <w:hyperlink r:id="rId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несостоятельности (банкротстве)", и в отношении участника торгов отсутствует решение арбитражного суда о приостановлении его деятельности в качестве меры административного наказания;</w:t>
      </w:r>
    </w:p>
    <w:p w:rsidR="00BA472E" w:rsidRDefault="00BA472E" w:rsidP="00BA47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312D5C" w:rsidRDefault="00312D5C" w:rsidP="00BA472E">
      <w:pPr>
        <w:tabs>
          <w:tab w:val="num" w:pos="900"/>
        </w:tabs>
        <w:spacing w:after="0" w:line="240" w:lineRule="auto"/>
        <w:ind w:firstLine="708"/>
        <w:jc w:val="both"/>
        <w:rPr>
          <w:rFonts w:ascii="Times New Roman" w:hAnsi="Times New Roman" w:cs="Times New Roman"/>
          <w:b/>
          <w:bCs/>
          <w:sz w:val="24"/>
          <w:szCs w:val="24"/>
          <w:lang w:bidi="ru-RU"/>
        </w:rPr>
      </w:pPr>
    </w:p>
    <w:p w:rsidR="00312D5C" w:rsidRDefault="00312D5C" w:rsidP="00BA472E">
      <w:pPr>
        <w:tabs>
          <w:tab w:val="num" w:pos="900"/>
        </w:tabs>
        <w:spacing w:after="0" w:line="240" w:lineRule="auto"/>
        <w:ind w:firstLine="708"/>
        <w:jc w:val="both"/>
        <w:rPr>
          <w:rFonts w:ascii="Times New Roman" w:hAnsi="Times New Roman" w:cs="Times New Roman"/>
          <w:b/>
          <w:bCs/>
          <w:sz w:val="24"/>
          <w:szCs w:val="24"/>
          <w:lang w:bidi="ru-RU"/>
        </w:rPr>
      </w:pPr>
    </w:p>
    <w:p w:rsidR="00C96047" w:rsidRPr="00CD7F39" w:rsidRDefault="00CD7F39" w:rsidP="00BA472E">
      <w:pPr>
        <w:tabs>
          <w:tab w:val="num" w:pos="900"/>
        </w:tabs>
        <w:spacing w:after="0" w:line="240" w:lineRule="auto"/>
        <w:ind w:firstLine="708"/>
        <w:jc w:val="both"/>
        <w:rPr>
          <w:rFonts w:ascii="Times New Roman" w:hAnsi="Times New Roman" w:cs="Times New Roman"/>
          <w:b/>
          <w:bCs/>
          <w:sz w:val="24"/>
          <w:szCs w:val="24"/>
          <w:lang w:bidi="ru-RU"/>
        </w:rPr>
      </w:pPr>
      <w:r w:rsidRPr="00CD7F39">
        <w:rPr>
          <w:rFonts w:ascii="Times New Roman" w:hAnsi="Times New Roman" w:cs="Times New Roman"/>
          <w:b/>
          <w:bCs/>
          <w:sz w:val="24"/>
          <w:szCs w:val="24"/>
          <w:lang w:bidi="ru-RU"/>
        </w:rPr>
        <w:t>1</w:t>
      </w:r>
      <w:r w:rsidR="00BA472E">
        <w:rPr>
          <w:rFonts w:ascii="Times New Roman" w:hAnsi="Times New Roman" w:cs="Times New Roman"/>
          <w:b/>
          <w:bCs/>
          <w:sz w:val="24"/>
          <w:szCs w:val="24"/>
          <w:lang w:bidi="ru-RU"/>
        </w:rPr>
        <w:t>7</w:t>
      </w:r>
      <w:r w:rsidRPr="00CD7F39">
        <w:rPr>
          <w:rFonts w:ascii="Times New Roman" w:hAnsi="Times New Roman" w:cs="Times New Roman"/>
          <w:b/>
          <w:bCs/>
          <w:sz w:val="24"/>
          <w:szCs w:val="24"/>
          <w:lang w:bidi="ru-RU"/>
        </w:rPr>
        <w:t>.</w:t>
      </w:r>
      <w:r w:rsidR="00C96047" w:rsidRPr="00CD7F39">
        <w:rPr>
          <w:rFonts w:ascii="Times New Roman" w:hAnsi="Times New Roman" w:cs="Times New Roman"/>
          <w:b/>
          <w:bCs/>
          <w:sz w:val="24"/>
          <w:szCs w:val="24"/>
          <w:lang w:bidi="ru-RU"/>
        </w:rPr>
        <w:t>Требования к участникам аукциона:</w:t>
      </w:r>
    </w:p>
    <w:p w:rsidR="00C96047" w:rsidRPr="00CD7F39" w:rsidRDefault="00C96047" w:rsidP="00BA472E">
      <w:pPr>
        <w:autoSpaceDE w:val="0"/>
        <w:autoSpaceDN w:val="0"/>
        <w:adjustRightInd w:val="0"/>
        <w:spacing w:after="0" w:line="240" w:lineRule="auto"/>
        <w:ind w:firstLine="709"/>
        <w:jc w:val="both"/>
        <w:rPr>
          <w:rFonts w:ascii="Times New Roman" w:hAnsi="Times New Roman" w:cs="Times New Roman"/>
          <w:bCs/>
          <w:sz w:val="24"/>
          <w:szCs w:val="24"/>
        </w:rPr>
      </w:pPr>
      <w:r w:rsidRPr="00CD7F39">
        <w:rPr>
          <w:rFonts w:ascii="Times New Roman" w:hAnsi="Times New Roman" w:cs="Times New Roman"/>
          <w:bCs/>
          <w:sz w:val="24"/>
          <w:szCs w:val="24"/>
        </w:rPr>
        <w:t>В соответствии с частью 6 статьи 69 Градостроительного кодекса Российской Федерации участниками аукциона могут быть только юридические лица, своевременно подавшие заявку на участие в аукционе, представившие надлежащим образом оформленные документы в соответствии с Извещением и перечислившие сумму задатка в размере, в порядке и срок, указанные в Извещении.</w:t>
      </w:r>
    </w:p>
    <w:p w:rsidR="00C96047" w:rsidRPr="009D4F47" w:rsidRDefault="00C96047" w:rsidP="00BA472E">
      <w:pPr>
        <w:tabs>
          <w:tab w:val="num" w:pos="900"/>
        </w:tabs>
        <w:spacing w:after="0" w:line="240" w:lineRule="auto"/>
        <w:ind w:firstLine="708"/>
        <w:jc w:val="both"/>
        <w:rPr>
          <w:rFonts w:ascii="Times New Roman" w:hAnsi="Times New Roman" w:cs="Times New Roman"/>
          <w:b/>
          <w:bCs/>
          <w:sz w:val="24"/>
          <w:szCs w:val="24"/>
        </w:rPr>
      </w:pPr>
      <w:r w:rsidRPr="009D4F47">
        <w:rPr>
          <w:rFonts w:ascii="Times New Roman" w:hAnsi="Times New Roman" w:cs="Times New Roman"/>
          <w:b/>
          <w:bCs/>
          <w:sz w:val="24"/>
          <w:szCs w:val="24"/>
        </w:rPr>
        <w:t>Участники аукциона должны соответствовать следующим требованиям:</w:t>
      </w:r>
    </w:p>
    <w:p w:rsidR="00C96047" w:rsidRPr="00CD7F39" w:rsidRDefault="00C96047" w:rsidP="00BA472E">
      <w:pPr>
        <w:spacing w:after="0" w:line="240" w:lineRule="auto"/>
        <w:ind w:firstLine="708"/>
        <w:jc w:val="both"/>
        <w:rPr>
          <w:rFonts w:ascii="Times New Roman" w:hAnsi="Times New Roman" w:cs="Times New Roman"/>
          <w:bCs/>
          <w:sz w:val="24"/>
          <w:szCs w:val="24"/>
        </w:rPr>
      </w:pPr>
      <w:r w:rsidRPr="00CD7F39">
        <w:rPr>
          <w:rFonts w:ascii="Times New Roman" w:hAnsi="Times New Roman" w:cs="Times New Roman"/>
          <w:sz w:val="24"/>
          <w:szCs w:val="24"/>
        </w:rPr>
        <w:t xml:space="preserve">1. </w:t>
      </w:r>
      <w:r w:rsidRPr="00CD7F39">
        <w:rPr>
          <w:rFonts w:ascii="Times New Roman" w:hAnsi="Times New Roman" w:cs="Times New Roman"/>
          <w:bCs/>
          <w:sz w:val="24"/>
          <w:szCs w:val="24"/>
        </w:rPr>
        <w:t xml:space="preserve">Наличие у участника аукциона либо его учредителя (участника), или любого из его дочерних обществ, или его основного общества, или любого из дочерних обществ его основного общества опыта участия в строительстве объектов капитального строительства в совокупном объеме не менее десяти процентов от объема строительства, предусмотренного в соответствии с частью 6 статьи 69 Градостроительного кодекса Российской Федерации. </w:t>
      </w:r>
    </w:p>
    <w:p w:rsidR="00C96047" w:rsidRPr="00CD7F39" w:rsidRDefault="00C96047" w:rsidP="00BA472E">
      <w:pPr>
        <w:spacing w:after="0" w:line="240" w:lineRule="auto"/>
        <w:ind w:firstLine="709"/>
        <w:jc w:val="both"/>
        <w:rPr>
          <w:rFonts w:ascii="Times New Roman" w:hAnsi="Times New Roman" w:cs="Times New Roman"/>
          <w:bCs/>
          <w:sz w:val="24"/>
          <w:szCs w:val="24"/>
        </w:rPr>
      </w:pPr>
      <w:r w:rsidRPr="00CD7F39">
        <w:rPr>
          <w:rFonts w:ascii="Times New Roman" w:hAnsi="Times New Roman" w:cs="Times New Roman"/>
          <w:bCs/>
          <w:sz w:val="24"/>
          <w:szCs w:val="24"/>
        </w:rPr>
        <w:t xml:space="preserve">2.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от 26.10.2002 № 127-ФЗ «О несостоятельности (банкротстве)». </w:t>
      </w:r>
    </w:p>
    <w:p w:rsidR="00C96047" w:rsidRPr="00CD7F39" w:rsidRDefault="00C96047" w:rsidP="00BA472E">
      <w:pPr>
        <w:pStyle w:val="af1"/>
        <w:ind w:left="0" w:firstLine="708"/>
        <w:jc w:val="both"/>
        <w:rPr>
          <w:bCs/>
          <w:lang w:val="ru-RU" w:eastAsia="ru-RU"/>
        </w:rPr>
      </w:pPr>
      <w:r w:rsidRPr="00CD7F39">
        <w:rPr>
          <w:bCs/>
          <w:lang w:val="ru-RU" w:eastAsia="ru-RU"/>
        </w:rPr>
        <w:t>Участник торгов считается соответствующим установленному настоящим пунктом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от 26.10.2002 № 127-</w:t>
      </w:r>
      <w:proofErr w:type="gramStart"/>
      <w:r w:rsidRPr="00CD7F39">
        <w:rPr>
          <w:bCs/>
          <w:lang w:val="ru-RU" w:eastAsia="ru-RU"/>
        </w:rPr>
        <w:t>ФЗ«</w:t>
      </w:r>
      <w:proofErr w:type="gramEnd"/>
      <w:r w:rsidRPr="00CD7F39">
        <w:rPr>
          <w:bCs/>
          <w:lang w:val="ru-RU" w:eastAsia="ru-RU"/>
        </w:rPr>
        <w:t>О несостоятельности (банкротстве)».</w:t>
      </w:r>
    </w:p>
    <w:p w:rsidR="00C96047" w:rsidRPr="00CD7F39" w:rsidRDefault="00C96047" w:rsidP="00BA472E">
      <w:pPr>
        <w:pStyle w:val="af1"/>
        <w:ind w:left="0" w:firstLine="708"/>
        <w:jc w:val="both"/>
        <w:rPr>
          <w:bCs/>
          <w:lang w:val="ru-RU" w:eastAsia="ru-RU"/>
        </w:rPr>
      </w:pPr>
      <w:r w:rsidRPr="00CD7F39">
        <w:rPr>
          <w:bCs/>
          <w:lang w:val="ru-RU" w:eastAsia="ru-RU"/>
        </w:rPr>
        <w:t>3. Участник аукциона не является ликвидируемым юридическим лицом (не находится в процессе ликвидации).</w:t>
      </w:r>
    </w:p>
    <w:p w:rsidR="00C96047" w:rsidRPr="00CD7F39" w:rsidRDefault="00C96047" w:rsidP="00BA472E">
      <w:pPr>
        <w:pStyle w:val="af1"/>
        <w:ind w:left="0" w:firstLine="708"/>
        <w:jc w:val="both"/>
        <w:rPr>
          <w:bCs/>
          <w:lang w:val="ru-RU" w:eastAsia="ru-RU"/>
        </w:rPr>
      </w:pPr>
      <w:r w:rsidRPr="00CD7F39">
        <w:rPr>
          <w:bCs/>
          <w:lang w:val="ru-RU" w:eastAsia="ru-RU"/>
        </w:rPr>
        <w:t>4. В отношении участника аукциона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w:t>
      </w:r>
    </w:p>
    <w:p w:rsidR="00C96047" w:rsidRPr="00CD7F39" w:rsidRDefault="00C96047" w:rsidP="00BA472E">
      <w:pPr>
        <w:pStyle w:val="af1"/>
        <w:ind w:left="0" w:firstLine="708"/>
        <w:jc w:val="both"/>
        <w:rPr>
          <w:bCs/>
          <w:lang w:val="ru-RU" w:eastAsia="ru-RU"/>
        </w:rPr>
      </w:pPr>
      <w:r w:rsidRPr="00CD7F39">
        <w:rPr>
          <w:bCs/>
          <w:lang w:val="ru-RU" w:eastAsia="ru-RU"/>
        </w:rPr>
        <w:t>5. В отношении участника аукциона отсутствует решение арбитражного суда о приостановлении его деятельности в качестве меры административного наказания.</w:t>
      </w:r>
    </w:p>
    <w:p w:rsidR="00C96047" w:rsidRPr="00CD7F39" w:rsidRDefault="00C96047" w:rsidP="00CD7F39">
      <w:pPr>
        <w:pStyle w:val="af1"/>
        <w:ind w:left="0" w:firstLine="708"/>
        <w:jc w:val="both"/>
        <w:rPr>
          <w:bCs/>
          <w:lang w:val="ru-RU" w:eastAsia="ru-RU"/>
        </w:rPr>
      </w:pPr>
      <w:r w:rsidRPr="00CD7F39">
        <w:rPr>
          <w:bCs/>
          <w:lang w:val="ru-RU" w:eastAsia="ru-RU"/>
        </w:rPr>
        <w:t>6. Участник аукциона не является лицом, аффилированным с Организатором торгов.</w:t>
      </w:r>
    </w:p>
    <w:p w:rsidR="00C96047" w:rsidRPr="00CD7F39" w:rsidRDefault="00C96047" w:rsidP="00CD7F39">
      <w:pPr>
        <w:pStyle w:val="af1"/>
        <w:ind w:left="0" w:firstLine="708"/>
        <w:jc w:val="both"/>
        <w:rPr>
          <w:bCs/>
          <w:lang w:val="ru-RU" w:eastAsia="ru-RU"/>
        </w:rPr>
      </w:pPr>
      <w:r w:rsidRPr="00CD7F39">
        <w:rPr>
          <w:bCs/>
          <w:lang w:val="ru-RU" w:eastAsia="ru-RU"/>
        </w:rPr>
        <w:t xml:space="preserve">7. Сведения об участнике аукциона (в том числе о лице, исполняющем функции единоличного исполнительного органа Участника аукциона) отсутствуют в реестре недобросовестных поставщиков, ведение которого осуществляется в соответствии с Федеральным законом от 18.07.2011 №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w:t>
      </w:r>
      <w:r w:rsidRPr="00CD7F39">
        <w:rPr>
          <w:bCs/>
          <w:lang w:val="ru-RU" w:eastAsia="ru-RU"/>
        </w:rPr>
        <w:lastRenderedPageBreak/>
        <w:t>и капитального ремонта объектов капитального строительства или организации таких строительства, реконструкции и капитального ремонта.</w:t>
      </w:r>
    </w:p>
    <w:p w:rsidR="00CD7F39" w:rsidRPr="00CD7F39" w:rsidRDefault="00C96047" w:rsidP="00CD7F39">
      <w:pPr>
        <w:pStyle w:val="af1"/>
        <w:ind w:left="0" w:firstLine="708"/>
        <w:jc w:val="both"/>
        <w:rPr>
          <w:bCs/>
          <w:lang w:val="ru-RU" w:eastAsia="ru-RU"/>
        </w:rPr>
      </w:pPr>
      <w:r w:rsidRPr="00CD7F39">
        <w:rPr>
          <w:bCs/>
          <w:lang w:val="ru-RU" w:eastAsia="ru-RU"/>
        </w:rPr>
        <w:t>8. Сведения об участнике аукциона (в том числе о лице, исполняющем функции единоличного исполнительного органа участника торгов) отсутствуют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w:t>
      </w:r>
    </w:p>
    <w:p w:rsidR="00C96047" w:rsidRPr="00CD7F39" w:rsidRDefault="00CD7F39" w:rsidP="00CD7F39">
      <w:pPr>
        <w:tabs>
          <w:tab w:val="num" w:pos="900"/>
        </w:tabs>
        <w:spacing w:after="0" w:line="240" w:lineRule="auto"/>
        <w:ind w:firstLine="708"/>
        <w:jc w:val="both"/>
        <w:rPr>
          <w:rFonts w:ascii="Times New Roman" w:hAnsi="Times New Roman" w:cs="Times New Roman"/>
          <w:b/>
          <w:bCs/>
          <w:sz w:val="24"/>
          <w:szCs w:val="24"/>
          <w:lang w:bidi="ru-RU"/>
        </w:rPr>
      </w:pPr>
      <w:r w:rsidRPr="00CD7F39">
        <w:rPr>
          <w:rFonts w:ascii="Times New Roman" w:hAnsi="Times New Roman" w:cs="Times New Roman"/>
          <w:b/>
          <w:bCs/>
          <w:sz w:val="24"/>
          <w:szCs w:val="24"/>
          <w:lang w:bidi="ru-RU"/>
        </w:rPr>
        <w:t>1</w:t>
      </w:r>
      <w:r w:rsidR="00BA472E">
        <w:rPr>
          <w:rFonts w:ascii="Times New Roman" w:hAnsi="Times New Roman" w:cs="Times New Roman"/>
          <w:b/>
          <w:bCs/>
          <w:sz w:val="24"/>
          <w:szCs w:val="24"/>
          <w:lang w:bidi="ru-RU"/>
        </w:rPr>
        <w:t>8</w:t>
      </w:r>
      <w:r w:rsidRPr="00CD7F39">
        <w:rPr>
          <w:rFonts w:ascii="Times New Roman" w:hAnsi="Times New Roman" w:cs="Times New Roman"/>
          <w:b/>
          <w:bCs/>
          <w:sz w:val="24"/>
          <w:szCs w:val="24"/>
          <w:lang w:bidi="ru-RU"/>
        </w:rPr>
        <w:t xml:space="preserve">. </w:t>
      </w:r>
      <w:r w:rsidR="00C96047" w:rsidRPr="00CD7F39">
        <w:rPr>
          <w:rFonts w:ascii="Times New Roman" w:hAnsi="Times New Roman" w:cs="Times New Roman"/>
          <w:b/>
          <w:bCs/>
          <w:sz w:val="24"/>
          <w:szCs w:val="24"/>
          <w:lang w:bidi="ru-RU"/>
        </w:rPr>
        <w:t>Порядок подачи и отзыва заявок:</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bookmarkStart w:id="1" w:name="_Hlk135920101"/>
      <w:r w:rsidRPr="00CD7F39">
        <w:rPr>
          <w:rFonts w:ascii="Times New Roman" w:hAnsi="Times New Roman" w:cs="Times New Roman"/>
          <w:bCs/>
          <w:sz w:val="24"/>
          <w:szCs w:val="24"/>
        </w:rPr>
        <w:t>К участию в аукционе допускаются юридические лица, соответствующие части 6 статьи 69 Градостроительного кодекса Российской Федерации и Требованиям к участникам аукциона Извещения, своевременно подавшие заявку на участие в аукционе, представившие надлежащим образом оформленные документы в соответствии с Извещением и внесшие сумму задатка в размере, порядке и срок, указанные в Извещении (далее – Заявители, по отдельности – Заявитель).</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Иностранные юридические лица имеют право принять участие в аукционе в случаях, не запрещенных нормативно-правовыми актами Российской Федерации.</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Обязанность доказать свое право на участие в аукционе возлагается на Заявителя.</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 xml:space="preserve">В случае, если впоследствии будет установлено, что Заявитель не имел законного права на заключение договора по итогам аукциона, соответствующая сделка является ничтожной. </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Для участия в аукционе Заявители должны быть зарегистрированы в качестве участников торгов в единой информационной системе в сфере закупок и аккредитованы на электронной площадке в соответствии с условиями и порядком таких регистрации и аккредитации, установленными Федеральным законом от 05.04.2013 № 44-ФЗ «О контрактной системе в сфере закупок товаров, работ, услуг для обеспечения государственных и муниципальных нужд» и регламентом оператора электронной площадки.</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Для участия в аукционе Заявитель вносит задаток в соответствии с Извещением.</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Документооборот между Заявителями, участниками, оператором электронной площадки и организатором аукциона осуществляется через электронную площадку в форме электронных документов либо скан-копий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электронной подписью Организатора аукциона, Заявителя или участника либо лица, имеющего право действовать от имени соответственно Организатора аукциона, Заявителя или участника. Данное правило не применяется для договоров, которые заключаются сторонами путем составления одного документа, подписанного сторонами.</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в перечне документов, представляемых Заявителем для участия в аукционе.</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Заявка и прилагаемые к ней документы должны быть составлены на русском языке.</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Документы для участия в аукционе в электронной форме представляются Заявителем посредством функционала электронной площадки в виде электронных документов либо скан-копий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электронной подписью, в порядке, установленном регламентом работы оператора электронной площадки.</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 xml:space="preserve">Заявка на участие в аукционе в электронной форме подается Заявителем единовременно со всеми приложениями к ней в формате скан-копий (электронных </w:t>
      </w:r>
      <w:r w:rsidRPr="00CD7F39">
        <w:rPr>
          <w:rFonts w:ascii="Times New Roman" w:hAnsi="Times New Roman" w:cs="Times New Roman"/>
          <w:bCs/>
          <w:sz w:val="24"/>
          <w:szCs w:val="24"/>
        </w:rPr>
        <w:lastRenderedPageBreak/>
        <w:t xml:space="preserve">образов). Подаваемый пакет документов должен быть подписан электронной подписью Заявителя в электронной форме. </w:t>
      </w:r>
    </w:p>
    <w:p w:rsidR="00C96047" w:rsidRPr="00CD7F39"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 xml:space="preserve">Электронный документ, подписанный электронной подписью (далее – ЭП),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CD7F39">
        <w:rPr>
          <w:rFonts w:ascii="Times New Roman" w:hAnsi="Times New Roman" w:cs="Times New Roman"/>
          <w:bCs/>
          <w:sz w:val="24"/>
          <w:szCs w:val="24"/>
        </w:rPr>
        <w:t>Заявка и прилагаемые к ней документы в части их оформления и содержания должны соответствовать требованиям, указанным в Извещении, и требованиям законодательства Российской Федерации.</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Сведения, содержащиеся в заявке и прилагаемых документах, не должны допускать двусмысленного толкования.</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C96047"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Один Заявитель имеет право подать только одну заявку.</w:t>
      </w:r>
    </w:p>
    <w:p w:rsidR="002A09AE" w:rsidRPr="002A09AE" w:rsidRDefault="002A09AE" w:rsidP="002A09AE">
      <w:pPr>
        <w:pStyle w:val="af1"/>
        <w:numPr>
          <w:ilvl w:val="0"/>
          <w:numId w:val="42"/>
        </w:numPr>
        <w:shd w:val="clear" w:color="auto" w:fill="FFFFFF"/>
        <w:ind w:right="-2" w:firstLine="709"/>
        <w:jc w:val="both"/>
        <w:rPr>
          <w:b/>
          <w:bCs/>
        </w:rPr>
      </w:pPr>
      <w:r w:rsidRPr="00CD7F39">
        <w:t>Претендент, подавший заявку, вправе ее изменить или отозвать</w:t>
      </w:r>
      <w:r w:rsidRPr="00CD7F39">
        <w:rPr>
          <w:lang w:val="ru-RU"/>
        </w:rPr>
        <w:t xml:space="preserve"> до срока окончания приема заявок</w:t>
      </w:r>
      <w:r w:rsidRPr="00CD7F39">
        <w:t xml:space="preserve">. </w:t>
      </w:r>
    </w:p>
    <w:p w:rsidR="00C96047" w:rsidRPr="00BA472E" w:rsidRDefault="00BA472E" w:rsidP="00CD7F39">
      <w:pPr>
        <w:spacing w:after="0" w:line="240" w:lineRule="auto"/>
        <w:ind w:firstLine="709"/>
        <w:contextualSpacing/>
        <w:jc w:val="both"/>
        <w:rPr>
          <w:rFonts w:ascii="Times New Roman" w:hAnsi="Times New Roman" w:cs="Times New Roman"/>
          <w:b/>
          <w:bCs/>
          <w:sz w:val="24"/>
          <w:szCs w:val="24"/>
        </w:rPr>
      </w:pPr>
      <w:r w:rsidRPr="00BA472E">
        <w:rPr>
          <w:rFonts w:ascii="Times New Roman" w:hAnsi="Times New Roman" w:cs="Times New Roman"/>
          <w:b/>
          <w:bCs/>
          <w:sz w:val="24"/>
          <w:szCs w:val="24"/>
        </w:rPr>
        <w:t>19.</w:t>
      </w:r>
      <w:r w:rsidR="00C96047" w:rsidRPr="00BA472E">
        <w:rPr>
          <w:rFonts w:ascii="Times New Roman" w:hAnsi="Times New Roman" w:cs="Times New Roman"/>
          <w:b/>
          <w:bCs/>
          <w:sz w:val="24"/>
          <w:szCs w:val="24"/>
        </w:rPr>
        <w:t>При приеме заявок от Заявителей оператор электронной площадки обеспечивает:</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 возможность аккредитации участников аукциона на электронной площадке, ввод ими идентифицирующих данных (имя пользователя и пароль) и возможность изменения пароля, открывает организатору аукциона рабочий раздел на электронной площадке, доступ к которому имеет только организатор аукциона (далее - личный кабинет организатора аукциона), а также раздел, доступ к которому имеют только организатор аукциона и участники аукциона (далее - закрытая часть электронной площадки);</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 принятие и регистрацию в электронном журнале заявок на участие в аукционе и прилагаемых к ним документов. Каждой заявке на участие в аукционе присваивается номер с указанием даты и времени приема.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 подачу участниками аукциона заявок на участие в аукционе при условии заполнения ими всех полей, а также прекращение подачи таких заявок по истечении срока их приема, указанного в Извещении. Заявки на участие в торгах с прилагаемыми к ним документами, поданные с нарушением установленного в извещении о проведении аукциона срока, на электронной площадке не регистрируются;</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 уведомление участников аукциона о принятом организатором аукциона решении о соответствии участников аукциона установленным Извещением требованиям и о допуске к участию в аукционе либо о несоответствии участников аукциона установленным Извещением требованиям и об отказе в допуске к участию в аукционе, а также иные уведомления, Извещением и настоящей Документацией;</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 равный доступ участников аукциона к процедуре аукциона, надежность функционирования используемых программно-аппаратных средств электронной площадки, использование электронных документов при проведении аукциона;</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 размещение на электронной площадке извещения о проведении аукциона;</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 конфиденциальность данных об участниках аукциона, за исключением случая направления электронных документов организатору аукциона.</w:t>
      </w:r>
    </w:p>
    <w:p w:rsidR="00C96047" w:rsidRPr="00BA472E" w:rsidRDefault="00C96047" w:rsidP="00CD7F39">
      <w:pPr>
        <w:spacing w:after="0" w:line="240" w:lineRule="auto"/>
        <w:ind w:firstLine="709"/>
        <w:contextualSpacing/>
        <w:jc w:val="both"/>
        <w:rPr>
          <w:rFonts w:ascii="Times New Roman" w:hAnsi="Times New Roman" w:cs="Times New Roman"/>
          <w:bCs/>
          <w:sz w:val="24"/>
          <w:szCs w:val="24"/>
        </w:rPr>
      </w:pPr>
      <w:r w:rsidRPr="00BA472E">
        <w:rPr>
          <w:rFonts w:ascii="Times New Roman" w:hAnsi="Times New Roman" w:cs="Times New Roman"/>
          <w:bCs/>
          <w:sz w:val="24"/>
          <w:szCs w:val="24"/>
        </w:rPr>
        <w:t>В соответствии с регламентом оператора электронной площадки до признания Заявителя участником аукциона Заявитель вправе отозвать заявку посредством штатного интерфейса электронной площадки.</w:t>
      </w:r>
    </w:p>
    <w:p w:rsidR="00CD7F39" w:rsidRPr="00BA472E" w:rsidRDefault="00BA472E" w:rsidP="00CD7F39">
      <w:pPr>
        <w:spacing w:after="0" w:line="240" w:lineRule="auto"/>
        <w:ind w:firstLine="709"/>
        <w:contextualSpacing/>
        <w:jc w:val="both"/>
        <w:rPr>
          <w:rFonts w:ascii="Times New Roman" w:hAnsi="Times New Roman" w:cs="Times New Roman"/>
          <w:sz w:val="24"/>
          <w:szCs w:val="24"/>
        </w:rPr>
      </w:pPr>
      <w:r w:rsidRPr="00BA472E">
        <w:rPr>
          <w:rFonts w:ascii="Times New Roman" w:hAnsi="Times New Roman" w:cs="Times New Roman"/>
          <w:b/>
          <w:bCs/>
          <w:sz w:val="24"/>
          <w:szCs w:val="24"/>
        </w:rPr>
        <w:t>20</w:t>
      </w:r>
      <w:r w:rsidR="00CD7F39" w:rsidRPr="00BA472E">
        <w:rPr>
          <w:rFonts w:ascii="Times New Roman" w:hAnsi="Times New Roman" w:cs="Times New Roman"/>
          <w:b/>
          <w:bCs/>
          <w:sz w:val="24"/>
          <w:szCs w:val="24"/>
        </w:rPr>
        <w:t xml:space="preserve">. </w:t>
      </w:r>
      <w:r w:rsidR="00C96047" w:rsidRPr="00BA472E">
        <w:rPr>
          <w:rFonts w:ascii="Times New Roman" w:hAnsi="Times New Roman" w:cs="Times New Roman"/>
          <w:b/>
          <w:bCs/>
          <w:sz w:val="24"/>
          <w:szCs w:val="24"/>
        </w:rPr>
        <w:t xml:space="preserve">Порядок и срок внесения изменений в заявки на участие в </w:t>
      </w:r>
      <w:r w:rsidR="00EE71BC">
        <w:rPr>
          <w:rFonts w:ascii="Times New Roman" w:hAnsi="Times New Roman" w:cs="Times New Roman"/>
          <w:b/>
          <w:bCs/>
          <w:sz w:val="24"/>
          <w:szCs w:val="24"/>
        </w:rPr>
        <w:t>аукционе</w:t>
      </w:r>
      <w:r w:rsidR="00C96047" w:rsidRPr="00BA472E">
        <w:rPr>
          <w:rFonts w:ascii="Times New Roman" w:hAnsi="Times New Roman" w:cs="Times New Roman"/>
          <w:b/>
          <w:bCs/>
          <w:sz w:val="24"/>
          <w:szCs w:val="24"/>
        </w:rPr>
        <w:t>:</w:t>
      </w:r>
      <w:r w:rsidR="00C96047" w:rsidRPr="00BA472E">
        <w:rPr>
          <w:rFonts w:ascii="Times New Roman" w:hAnsi="Times New Roman" w:cs="Times New Roman"/>
          <w:sz w:val="24"/>
          <w:szCs w:val="24"/>
        </w:rPr>
        <w:t xml:space="preserve"> Возможность внесения изменений в поданные заявки не предусмотрена. Изменение заявки допускается только путем отзыва первоначальной заявки и подачи новой заявки до дня окончания срока приема заявок.</w:t>
      </w:r>
    </w:p>
    <w:bookmarkEnd w:id="1"/>
    <w:p w:rsidR="00C96047" w:rsidRPr="00BA472E" w:rsidRDefault="00BA472E" w:rsidP="00C96047">
      <w:pPr>
        <w:pStyle w:val="af1"/>
        <w:ind w:left="0" w:firstLine="708"/>
        <w:jc w:val="both"/>
        <w:rPr>
          <w:b/>
          <w:bCs/>
          <w:color w:val="000000"/>
          <w:lang w:val="ru-RU" w:eastAsia="ru-RU" w:bidi="ru-RU"/>
        </w:rPr>
      </w:pPr>
      <w:r w:rsidRPr="00BA472E">
        <w:rPr>
          <w:b/>
          <w:bCs/>
          <w:color w:val="000000"/>
          <w:lang w:val="ru-RU" w:eastAsia="ru-RU" w:bidi="ru-RU"/>
        </w:rPr>
        <w:t>21</w:t>
      </w:r>
      <w:r w:rsidR="00CD7F39" w:rsidRPr="00BA472E">
        <w:rPr>
          <w:b/>
          <w:bCs/>
          <w:color w:val="000000"/>
          <w:lang w:val="ru-RU" w:eastAsia="ru-RU" w:bidi="ru-RU"/>
        </w:rPr>
        <w:t xml:space="preserve">. </w:t>
      </w:r>
      <w:r w:rsidR="00C96047" w:rsidRPr="00BA472E">
        <w:rPr>
          <w:b/>
          <w:bCs/>
          <w:color w:val="000000"/>
          <w:lang w:val="ru-RU" w:eastAsia="ru-RU" w:bidi="ru-RU"/>
        </w:rPr>
        <w:t xml:space="preserve">Порядок рассмотрения заявок </w:t>
      </w:r>
    </w:p>
    <w:p w:rsidR="00CD7F39" w:rsidRPr="00BA472E" w:rsidRDefault="00CD7F39" w:rsidP="00CD7F39">
      <w:pPr>
        <w:shd w:val="clear" w:color="auto" w:fill="FFFFFF"/>
        <w:spacing w:after="0" w:line="240" w:lineRule="auto"/>
        <w:ind w:firstLine="709"/>
        <w:jc w:val="both"/>
        <w:rPr>
          <w:rFonts w:ascii="Times New Roman" w:hAnsi="Times New Roman" w:cs="Times New Roman"/>
          <w:sz w:val="24"/>
          <w:szCs w:val="24"/>
        </w:rPr>
      </w:pPr>
      <w:r w:rsidRPr="00BA472E">
        <w:rPr>
          <w:rFonts w:ascii="Times New Roman" w:hAnsi="Times New Roman" w:cs="Times New Roman"/>
          <w:sz w:val="24"/>
          <w:szCs w:val="24"/>
        </w:rPr>
        <w:lastRenderedPageBreak/>
        <w:t xml:space="preserve">Дата рассмотрения заявок на участие в аукционе по продаже права на заключение договоров аренды земельных участков – </w:t>
      </w:r>
      <w:r w:rsidR="00F330DF">
        <w:rPr>
          <w:rFonts w:ascii="Times New Roman" w:hAnsi="Times New Roman" w:cs="Times New Roman"/>
          <w:sz w:val="24"/>
          <w:szCs w:val="24"/>
        </w:rPr>
        <w:t>26.05</w:t>
      </w:r>
      <w:r w:rsidRPr="00BA472E">
        <w:rPr>
          <w:rFonts w:ascii="Times New Roman" w:hAnsi="Times New Roman" w:cs="Times New Roman"/>
          <w:sz w:val="24"/>
          <w:szCs w:val="24"/>
        </w:rPr>
        <w:t>.2025 года (1</w:t>
      </w:r>
      <w:r w:rsidR="00F330DF">
        <w:rPr>
          <w:rFonts w:ascii="Times New Roman" w:hAnsi="Times New Roman" w:cs="Times New Roman"/>
          <w:sz w:val="24"/>
          <w:szCs w:val="24"/>
        </w:rPr>
        <w:t>1</w:t>
      </w:r>
      <w:r w:rsidRPr="00BA472E">
        <w:rPr>
          <w:rFonts w:ascii="Times New Roman" w:hAnsi="Times New Roman" w:cs="Times New Roman"/>
          <w:sz w:val="24"/>
          <w:szCs w:val="24"/>
        </w:rPr>
        <w:t>:00 местного времени) 0</w:t>
      </w:r>
      <w:r w:rsidR="00F330DF">
        <w:rPr>
          <w:rFonts w:ascii="Times New Roman" w:hAnsi="Times New Roman" w:cs="Times New Roman"/>
          <w:sz w:val="24"/>
          <w:szCs w:val="24"/>
        </w:rPr>
        <w:t>9</w:t>
      </w:r>
      <w:r w:rsidRPr="00BA472E">
        <w:rPr>
          <w:rFonts w:ascii="Times New Roman" w:hAnsi="Times New Roman" w:cs="Times New Roman"/>
          <w:sz w:val="24"/>
          <w:szCs w:val="24"/>
        </w:rPr>
        <w:t>.00 по МСК времени по адресу: г. Ханты-Мансийск, ул. Гагарина, д. 214.</w:t>
      </w:r>
    </w:p>
    <w:p w:rsidR="00CD7F39" w:rsidRPr="00BA472E" w:rsidRDefault="00CD7F39" w:rsidP="00CD7F39">
      <w:pPr>
        <w:shd w:val="clear" w:color="auto" w:fill="FFFFFF"/>
        <w:spacing w:after="0" w:line="240" w:lineRule="auto"/>
        <w:ind w:firstLine="709"/>
        <w:jc w:val="both"/>
        <w:rPr>
          <w:rFonts w:ascii="Times New Roman" w:hAnsi="Times New Roman" w:cs="Times New Roman"/>
          <w:sz w:val="24"/>
          <w:szCs w:val="24"/>
        </w:rPr>
      </w:pPr>
      <w:r w:rsidRPr="00BA472E">
        <w:rPr>
          <w:rFonts w:ascii="Times New Roman" w:hAnsi="Times New Roman" w:cs="Times New Roman"/>
          <w:sz w:val="24"/>
          <w:szCs w:val="24"/>
        </w:rPr>
        <w:t>Не позднее одного часа с момента окончания срока подачи заявок Оператор электронной площадки через личный кабинет Организатора аукциона обеспечивает доступ Организатора к поданным претендентами документам, а также к журналу приема заявок.</w:t>
      </w:r>
    </w:p>
    <w:p w:rsidR="00C96047" w:rsidRPr="00BA472E" w:rsidRDefault="00C96047" w:rsidP="00C96047">
      <w:pPr>
        <w:pStyle w:val="af1"/>
        <w:ind w:left="0" w:firstLine="708"/>
        <w:jc w:val="both"/>
        <w:rPr>
          <w:bCs/>
        </w:rPr>
      </w:pPr>
      <w:r w:rsidRPr="00BA472E">
        <w:rPr>
          <w:bCs/>
        </w:rPr>
        <w:t>Заявитель приобретает статус участника аукциона или Заявителя, который и единственная заявка которого соответствуют всем требованиям и условиям аукциона, указанным в Извещении, с момента подписания Комиссией протокола о допуске Заявителей к участию в аукционе/протокола рассмотрения заявок на участие в аукционе.</w:t>
      </w:r>
    </w:p>
    <w:p w:rsidR="00C96047" w:rsidRPr="00BA472E" w:rsidRDefault="00BA472E" w:rsidP="00C96047">
      <w:pPr>
        <w:pStyle w:val="af1"/>
        <w:ind w:left="0" w:firstLine="708"/>
        <w:jc w:val="both"/>
        <w:rPr>
          <w:bCs/>
        </w:rPr>
      </w:pPr>
      <w:r w:rsidRPr="00BA472E">
        <w:rPr>
          <w:b/>
          <w:bCs/>
          <w:lang w:val="ru-RU"/>
        </w:rPr>
        <w:t>22</w:t>
      </w:r>
      <w:r w:rsidR="00CD7F39" w:rsidRPr="00BA472E">
        <w:rPr>
          <w:b/>
          <w:bCs/>
          <w:lang w:val="ru-RU"/>
        </w:rPr>
        <w:t>.</w:t>
      </w:r>
      <w:r w:rsidR="00C96047" w:rsidRPr="00BA472E">
        <w:rPr>
          <w:b/>
          <w:bCs/>
        </w:rPr>
        <w:t>Заявитель не допускается к участию в аукционе по следующим основаниям</w:t>
      </w:r>
      <w:r w:rsidR="00C96047" w:rsidRPr="00BA472E">
        <w:rPr>
          <w:bCs/>
        </w:rPr>
        <w:t>:</w:t>
      </w:r>
    </w:p>
    <w:p w:rsidR="00C96047" w:rsidRPr="00BA472E" w:rsidRDefault="00C96047" w:rsidP="00C96047">
      <w:pPr>
        <w:pStyle w:val="af1"/>
        <w:ind w:left="0" w:firstLine="708"/>
        <w:jc w:val="both"/>
        <w:rPr>
          <w:bCs/>
        </w:rPr>
      </w:pPr>
      <w:r w:rsidRPr="00BA472E">
        <w:rPr>
          <w:bCs/>
        </w:rPr>
        <w:t>- не представлены или представлены несвоевременно указанные Извещении документы либо указанные документы содержат недостоверные сведения, в том числе заявка подана лицом, не уполномоченным Заявителем на осуществление таких действий;</w:t>
      </w:r>
    </w:p>
    <w:p w:rsidR="00C96047" w:rsidRPr="00BA472E" w:rsidRDefault="00C96047" w:rsidP="00C96047">
      <w:pPr>
        <w:pStyle w:val="af1"/>
        <w:ind w:left="0" w:firstLine="708"/>
        <w:jc w:val="both"/>
        <w:rPr>
          <w:bCs/>
        </w:rPr>
      </w:pPr>
      <w:r w:rsidRPr="00BA472E">
        <w:rPr>
          <w:bCs/>
        </w:rPr>
        <w:t>- на специальном счете Заявителя отсутствуют незаблокированные денежные средства в размере задатка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C96047" w:rsidRPr="00BA472E" w:rsidRDefault="00C96047" w:rsidP="00C96047">
      <w:pPr>
        <w:pStyle w:val="af1"/>
        <w:ind w:left="0" w:firstLine="708"/>
        <w:jc w:val="both"/>
        <w:rPr>
          <w:bCs/>
        </w:rPr>
      </w:pPr>
      <w:r w:rsidRPr="00BA472E">
        <w:rPr>
          <w:bCs/>
        </w:rPr>
        <w:t>- заявка на участие в аукционе не соответствует форме такой заявки, предусмотренной Извещением;</w:t>
      </w:r>
    </w:p>
    <w:p w:rsidR="00C96047" w:rsidRPr="00BA472E" w:rsidRDefault="00C96047" w:rsidP="00C96047">
      <w:pPr>
        <w:pStyle w:val="af1"/>
        <w:ind w:left="0" w:firstLine="708"/>
        <w:jc w:val="both"/>
        <w:rPr>
          <w:bCs/>
        </w:rPr>
      </w:pPr>
      <w:r w:rsidRPr="00BA472E">
        <w:rPr>
          <w:bCs/>
        </w:rPr>
        <w:t>- Заявитель не соответствует требованиям, предусмотренным Извещением;</w:t>
      </w:r>
    </w:p>
    <w:p w:rsidR="00C96047" w:rsidRPr="00BA472E" w:rsidRDefault="00C96047" w:rsidP="00C96047">
      <w:pPr>
        <w:pStyle w:val="af1"/>
        <w:ind w:left="0" w:firstLine="708"/>
        <w:jc w:val="both"/>
        <w:rPr>
          <w:bCs/>
        </w:rPr>
      </w:pPr>
      <w:r w:rsidRPr="00BA472E">
        <w:rPr>
          <w:bCs/>
        </w:rPr>
        <w:t>- в отношении Заявителя проводятся процедуры ликвидации юридического лица;</w:t>
      </w:r>
    </w:p>
    <w:p w:rsidR="00C96047" w:rsidRPr="00F86013" w:rsidRDefault="00C96047" w:rsidP="00C96047">
      <w:pPr>
        <w:pStyle w:val="af1"/>
        <w:ind w:left="0" w:firstLine="708"/>
        <w:jc w:val="both"/>
        <w:rPr>
          <w:bCs/>
        </w:rPr>
      </w:pPr>
      <w:r w:rsidRPr="00BA472E">
        <w:rPr>
          <w:bCs/>
        </w:rPr>
        <w:t>- в отношении Заявителя арбитражным судом принято решение о введении одной из процедур, применяемых в деле о банкротстве в соответствии с Федеральным</w:t>
      </w:r>
      <w:r w:rsidRPr="00F86013">
        <w:rPr>
          <w:bCs/>
        </w:rPr>
        <w:t xml:space="preserve"> законом «О несостоятельности (банкротстве)»;</w:t>
      </w:r>
    </w:p>
    <w:p w:rsidR="00C96047" w:rsidRPr="00F86013" w:rsidRDefault="00C96047" w:rsidP="00C96047">
      <w:pPr>
        <w:pStyle w:val="af1"/>
        <w:ind w:left="0" w:firstLine="708"/>
        <w:jc w:val="both"/>
        <w:rPr>
          <w:bCs/>
        </w:rPr>
      </w:pPr>
      <w:r w:rsidRPr="00F86013">
        <w:rPr>
          <w:bCs/>
        </w:rPr>
        <w:t>- в отношении Заявителя арбитражным судом принято решение о приостановлении его деятельности в качестве меры административного наказания;</w:t>
      </w:r>
    </w:p>
    <w:p w:rsidR="00C96047" w:rsidRPr="00F86013" w:rsidRDefault="00C96047" w:rsidP="00C96047">
      <w:pPr>
        <w:pStyle w:val="af1"/>
        <w:ind w:left="0" w:firstLine="708"/>
        <w:jc w:val="both"/>
        <w:rPr>
          <w:bCs/>
        </w:rPr>
      </w:pPr>
      <w:r w:rsidRPr="00F86013">
        <w:rPr>
          <w:bCs/>
        </w:rPr>
        <w:t xml:space="preserve">- </w:t>
      </w:r>
      <w:r>
        <w:rPr>
          <w:bCs/>
          <w:lang w:val="ru-RU"/>
        </w:rPr>
        <w:t xml:space="preserve">Заявитель внесен </w:t>
      </w:r>
      <w:r w:rsidRPr="00F86013">
        <w:rPr>
          <w:bCs/>
        </w:rPr>
        <w:t>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 Заявителе (в том числе о лице, исполняющем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rsidR="00C96047" w:rsidRPr="00EE71BC" w:rsidRDefault="00C96047" w:rsidP="00C96047">
      <w:pPr>
        <w:pStyle w:val="af1"/>
        <w:ind w:left="0" w:firstLine="708"/>
        <w:jc w:val="both"/>
        <w:rPr>
          <w:bCs/>
        </w:rPr>
      </w:pPr>
      <w:r w:rsidRPr="00F86013">
        <w:rPr>
          <w:bCs/>
        </w:rPr>
        <w:t xml:space="preserve">- </w:t>
      </w:r>
      <w:r>
        <w:rPr>
          <w:bCs/>
          <w:lang w:val="ru-RU"/>
        </w:rPr>
        <w:t xml:space="preserve">Заявитель внесен </w:t>
      </w:r>
      <w:r w:rsidRPr="00F86013">
        <w:rPr>
          <w:bCs/>
        </w:rPr>
        <w:t>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 Заявителе (в том числе о лице, исполняющем функции единоличного исполнительного органа Заявителя);</w:t>
      </w:r>
    </w:p>
    <w:p w:rsidR="00C96047" w:rsidRPr="00EE71BC" w:rsidRDefault="00C96047" w:rsidP="00C96047">
      <w:pPr>
        <w:pStyle w:val="af1"/>
        <w:ind w:left="0" w:firstLine="708"/>
        <w:jc w:val="both"/>
        <w:rPr>
          <w:bCs/>
        </w:rPr>
      </w:pPr>
      <w:r w:rsidRPr="00EE71BC">
        <w:rPr>
          <w:bCs/>
        </w:rPr>
        <w:t>- Заявитель является лицом, аффилированным с организатором аукциона.</w:t>
      </w:r>
    </w:p>
    <w:p w:rsidR="00C96047" w:rsidRDefault="00C96047" w:rsidP="00C96047">
      <w:pPr>
        <w:pStyle w:val="af1"/>
        <w:ind w:left="0" w:firstLine="708"/>
        <w:jc w:val="both"/>
      </w:pPr>
      <w:r w:rsidRPr="00EE71BC">
        <w:rPr>
          <w:bCs/>
          <w:lang w:val="ru-RU"/>
        </w:rPr>
        <w:t>К</w:t>
      </w:r>
      <w:proofErr w:type="spellStart"/>
      <w:r w:rsidRPr="00EE71BC">
        <w:t>омис</w:t>
      </w:r>
      <w:r w:rsidRPr="00EE71BC">
        <w:rPr>
          <w:lang w:val="ru-RU"/>
        </w:rPr>
        <w:t>с</w:t>
      </w:r>
      <w:r w:rsidRPr="00EE71BC">
        <w:t>ия</w:t>
      </w:r>
      <w:proofErr w:type="spellEnd"/>
      <w:r w:rsidRPr="00EE71BC">
        <w:t xml:space="preserve"> </w:t>
      </w:r>
      <w:r w:rsidR="00EE71BC" w:rsidRPr="00EE71BC">
        <w:t>по проведению торгов на право заключения договоров о комплексном развитии территории, на территории Ханты-Мансийского района, в том числе в электронной форме</w:t>
      </w:r>
      <w:r w:rsidR="00EE71BC">
        <w:rPr>
          <w:lang w:val="ru-RU"/>
        </w:rPr>
        <w:t xml:space="preserve"> (далее –Комиссия)</w:t>
      </w:r>
      <w:r w:rsidR="00EE71BC" w:rsidRPr="00EE71BC">
        <w:rPr>
          <w:bCs/>
          <w:color w:val="000000"/>
        </w:rPr>
        <w:t xml:space="preserve"> </w:t>
      </w:r>
      <w:r w:rsidRPr="00EE71BC">
        <w:rPr>
          <w:bCs/>
          <w:color w:val="000000"/>
        </w:rPr>
        <w:t xml:space="preserve">ведет протокол рассмотрения заявок на участие в электронном аукционе, который содержит решение о допуске заявителей и признании их участниками электронного аукциона, а также сведения о заявителях, не допущенных к участию в электронном аукционе. Протокол рассмотрения заявок на участие в электронном </w:t>
      </w:r>
      <w:r w:rsidRPr="00EE71BC">
        <w:rPr>
          <w:bCs/>
          <w:color w:val="000000"/>
        </w:rPr>
        <w:lastRenderedPageBreak/>
        <w:t>аукционе подписывается К</w:t>
      </w:r>
      <w:r w:rsidRPr="00EE71BC">
        <w:rPr>
          <w:color w:val="000000"/>
        </w:rPr>
        <w:t xml:space="preserve">омиссией </w:t>
      </w:r>
      <w:r w:rsidRPr="00EE71BC">
        <w:rPr>
          <w:bCs/>
          <w:color w:val="000000"/>
        </w:rPr>
        <w:t>не позднее, чем в течение одного дня со дня их рассмотрения усиленной квалифицированной электронной подписью лица, уполномоченного действовать</w:t>
      </w:r>
      <w:r w:rsidRPr="00F86013">
        <w:rPr>
          <w:bCs/>
          <w:color w:val="000000"/>
        </w:rPr>
        <w:t xml:space="preserve"> от имени организатора аукциона, и размещается на электронной площадке </w:t>
      </w:r>
      <w:r w:rsidRPr="00F86013">
        <w:rPr>
          <w:color w:val="000000"/>
        </w:rPr>
        <w:t xml:space="preserve">не позднее, чем на следующий рабочий день после дня подписания протокола. </w:t>
      </w:r>
      <w:r w:rsidRPr="00F86013">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96047" w:rsidRDefault="00C96047" w:rsidP="00C96047">
      <w:pPr>
        <w:pStyle w:val="af1"/>
        <w:ind w:left="0" w:firstLine="708"/>
        <w:jc w:val="both"/>
        <w:rPr>
          <w:color w:val="000000"/>
        </w:rPr>
      </w:pPr>
      <w:r w:rsidRPr="00F86013">
        <w:rPr>
          <w:color w:val="000000"/>
        </w:rPr>
        <w:t xml:space="preserve">Заявителям, признанным участниками электронного аукциона, и заявителям, не допущенным к участию в электронном аукционе, </w:t>
      </w:r>
      <w:r w:rsidRPr="00F86013">
        <w:t xml:space="preserve">оператор электронной площадки </w:t>
      </w:r>
      <w:r w:rsidRPr="00F86013">
        <w:rPr>
          <w:color w:val="000000"/>
        </w:rPr>
        <w:t xml:space="preserve">направляет </w:t>
      </w:r>
      <w:r w:rsidRPr="00F86013">
        <w:t xml:space="preserve">в электронной форме уведомления о принятых в отношении их решениях </w:t>
      </w:r>
      <w:r w:rsidRPr="00F86013">
        <w:rPr>
          <w:color w:val="000000"/>
        </w:rPr>
        <w:t>не позднее дня, следующего после дня подписания протокола рассмотрения заявок на участие в электронном аукционе.</w:t>
      </w:r>
    </w:p>
    <w:p w:rsidR="00C96047" w:rsidRPr="00F86013" w:rsidRDefault="00C96047" w:rsidP="00C96047">
      <w:pPr>
        <w:pStyle w:val="af1"/>
        <w:ind w:left="0" w:firstLine="708"/>
        <w:jc w:val="both"/>
        <w:rPr>
          <w:color w:val="000000"/>
        </w:rPr>
      </w:pPr>
      <w:r w:rsidRPr="00F86013">
        <w:rPr>
          <w:color w:val="000000"/>
        </w:rPr>
        <w:t>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 или не было подано ни одной заявки на участие в электронном аукционе, электронный аукцион признается несостоявшимся.</w:t>
      </w:r>
    </w:p>
    <w:p w:rsidR="00C96047" w:rsidRPr="00EC59F5" w:rsidRDefault="00CD7F39" w:rsidP="00EC59F5">
      <w:pPr>
        <w:pStyle w:val="af1"/>
        <w:ind w:left="0" w:firstLine="708"/>
        <w:jc w:val="both"/>
        <w:rPr>
          <w:b/>
          <w:bCs/>
          <w:color w:val="000000"/>
          <w:lang w:val="ru-RU" w:eastAsia="ru-RU" w:bidi="ru-RU"/>
        </w:rPr>
      </w:pPr>
      <w:r w:rsidRPr="00EC59F5">
        <w:rPr>
          <w:b/>
          <w:bCs/>
          <w:color w:val="000000"/>
          <w:lang w:val="ru-RU" w:eastAsia="ru-RU" w:bidi="ru-RU"/>
        </w:rPr>
        <w:t>2</w:t>
      </w:r>
      <w:r w:rsidR="00BA472E">
        <w:rPr>
          <w:b/>
          <w:bCs/>
          <w:color w:val="000000"/>
          <w:lang w:val="ru-RU" w:eastAsia="ru-RU" w:bidi="ru-RU"/>
        </w:rPr>
        <w:t>3</w:t>
      </w:r>
      <w:r w:rsidRPr="00EC59F5">
        <w:rPr>
          <w:b/>
          <w:bCs/>
          <w:color w:val="000000"/>
          <w:lang w:val="ru-RU" w:eastAsia="ru-RU" w:bidi="ru-RU"/>
        </w:rPr>
        <w:t>.</w:t>
      </w:r>
      <w:r w:rsidR="00C96047" w:rsidRPr="00EC59F5">
        <w:rPr>
          <w:b/>
          <w:bCs/>
          <w:color w:val="000000"/>
          <w:lang w:val="ru-RU" w:eastAsia="ru-RU" w:bidi="ru-RU"/>
        </w:rPr>
        <w:t>Порядок проведения аукциона</w:t>
      </w:r>
    </w:p>
    <w:p w:rsidR="00C96047" w:rsidRPr="00EC59F5" w:rsidRDefault="00C96047" w:rsidP="00EC59F5">
      <w:pPr>
        <w:pStyle w:val="af1"/>
        <w:ind w:left="0" w:firstLine="708"/>
        <w:jc w:val="both"/>
        <w:rPr>
          <w:bCs/>
        </w:rPr>
      </w:pPr>
      <w:r w:rsidRPr="00EC59F5">
        <w:rPr>
          <w:bCs/>
        </w:rPr>
        <w:t xml:space="preserve">Процедура аукциона проводится в день и время, указанные в Извещении. </w:t>
      </w:r>
    </w:p>
    <w:p w:rsidR="00C96047" w:rsidRPr="00EC59F5" w:rsidRDefault="00C96047" w:rsidP="00EC59F5">
      <w:pPr>
        <w:pStyle w:val="af1"/>
        <w:ind w:left="0" w:firstLine="708"/>
        <w:jc w:val="both"/>
        <w:rPr>
          <w:bCs/>
          <w:lang w:val="ru-RU"/>
        </w:rPr>
      </w:pPr>
      <w:r w:rsidRPr="00EC59F5">
        <w:rPr>
          <w:bCs/>
        </w:rPr>
        <w:t>Начальная цена предмета аукциона устанавливается Организатором аукциона в размере указанной в Извещении</w:t>
      </w:r>
      <w:r w:rsidRPr="00EC59F5">
        <w:rPr>
          <w:bCs/>
          <w:lang w:val="ru-RU"/>
        </w:rPr>
        <w:t>.</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xml:space="preserve">«Шаг аукциона» устанавливается в фиксированной сумме, указанной в Извещении, и не изменяется в течение всего аукциона. </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предмета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Аукцион проводится в следующем порядке:</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xml:space="preserve">Аукцион проводится путем последовательного повышения участниками начальной цены предмета аукциона на величину, равную величине «шага аукциона». </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Аукцион проводится в рабочие дни и по местному времени.</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Со времени начала проведения аукциона оператором электронной площадки размещается:</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в открытой части электронной площадки - информация о начале проведения аукциона с указанием предмета аукциона, начальной цены и текущего «шага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в закрытой части электронной площадки - помимо информации, указанной в открытой части электронной площадки, также предложения участников аукциона о цене предмета аукциона и время их поступления, последовательная величина повышения начальной цены аукциона в соответствии с предложениями участников аукциона и время, оставшееся до окончания приема предложений участников аукциона о цене предмета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В течение одного часа со времени начала проведения аукциона участникам аукциона предлагается заявить о приобретении предмета аукциона по начальной цене предмета аукциона. В случае если в течение указанного времени:</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от какого-либо участника аукциона поступило предложение о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xml:space="preserve">-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w:t>
      </w:r>
      <w:r w:rsidRPr="00EC59F5">
        <w:rPr>
          <w:rFonts w:ascii="Times New Roman" w:hAnsi="Times New Roman" w:cs="Times New Roman"/>
          <w:bCs/>
          <w:sz w:val="24"/>
          <w:szCs w:val="24"/>
        </w:rPr>
        <w:lastRenderedPageBreak/>
        <w:t>представления предложений о цене предмета аукциона является время завершения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Программными средствами электронной площадки обеспечивается:</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исключение возможности подачи участником аукциона предложения о цене предмета аукциона, не соответствующего изменению текущей цены на величину «шага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уведомление участника аукциона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Победителем аукциона признается участник аукциона, предложивший наиболее высокую цену предмета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Протокол о результатах аукциона удостоверяет право победителя аукциона на заключение договора о комплексном развитии незастроенной территории, содержит наименование победителя аукциона, цену предмета аукциона, предложенную победителем, наименование участника аукциона, который сделал предпоследнее предложение о цене предмета аукциона, и подписывается организатором аукциона в течение одного часа с момента получения электронного журнала, но не позднее рабочего дня, следующего за днем подведения итогов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Процедура аукциона считается завершенной со времени подписания организатором аукциона протокола о результатах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Аукцион признается несостоявшимся в следующих случаях:</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а) не подано ни одной заявки на участие в аукционе либо принято решение об отказе в допуске к участию в аукционе всех Заявителей;</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б) на дату окончания срока подачи заявок на участие в аукционе подана только одна заявка на участие в аукционе;</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в) только один Заявитель допущен к участию в аукционе;</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г) в аукционе участвовали менее чем два участника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д) ни один из участников не заявил о своем намерении приобрести предмет аукциона по начальной цене.</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Решение о признании аукциона несостоявшимся оформляется протоколом.</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В течение одного часа со времени подписания протокола о результатах аукциона победителю аукциона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сведения, позволяющие индивидуализировать предмет аукциона;</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цена договора о комплексном развитии незастроенной территории;</w:t>
      </w:r>
    </w:p>
    <w:p w:rsidR="00C96047" w:rsidRPr="00EC59F5" w:rsidRDefault="00C96047" w:rsidP="00EC59F5">
      <w:pPr>
        <w:spacing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 наименование победителя аукциона.</w:t>
      </w:r>
    </w:p>
    <w:p w:rsidR="00C96047" w:rsidRPr="00EC59F5" w:rsidRDefault="00EC59F5" w:rsidP="00EC59F5">
      <w:pPr>
        <w:pStyle w:val="af1"/>
        <w:ind w:left="0" w:firstLine="708"/>
        <w:jc w:val="both"/>
        <w:rPr>
          <w:b/>
          <w:bCs/>
          <w:color w:val="000000"/>
          <w:lang w:val="ru-RU" w:eastAsia="ru-RU" w:bidi="ru-RU"/>
        </w:rPr>
      </w:pPr>
      <w:r w:rsidRPr="00EC59F5">
        <w:rPr>
          <w:b/>
          <w:bCs/>
          <w:color w:val="000000"/>
          <w:lang w:val="ru-RU" w:eastAsia="ru-RU" w:bidi="ru-RU"/>
        </w:rPr>
        <w:t>2</w:t>
      </w:r>
      <w:r w:rsidR="005A0EC0">
        <w:rPr>
          <w:b/>
          <w:bCs/>
          <w:color w:val="000000"/>
          <w:lang w:val="ru-RU" w:eastAsia="ru-RU" w:bidi="ru-RU"/>
        </w:rPr>
        <w:t>4</w:t>
      </w:r>
      <w:r w:rsidRPr="00EC59F5">
        <w:rPr>
          <w:b/>
          <w:bCs/>
          <w:color w:val="000000"/>
          <w:lang w:val="ru-RU" w:eastAsia="ru-RU" w:bidi="ru-RU"/>
        </w:rPr>
        <w:t xml:space="preserve">. </w:t>
      </w:r>
      <w:r w:rsidR="00C96047" w:rsidRPr="00EC59F5">
        <w:rPr>
          <w:b/>
          <w:bCs/>
          <w:color w:val="000000"/>
          <w:lang w:val="ru-RU" w:eastAsia="ru-RU" w:bidi="ru-RU"/>
        </w:rPr>
        <w:t>Порядок ознакомления с документами, получения разъяснений положений Извещения, осмотра Территории, подлежащей комплексному развитию</w:t>
      </w:r>
    </w:p>
    <w:p w:rsidR="00C96047" w:rsidRPr="00EC59F5" w:rsidRDefault="00C96047" w:rsidP="00EC59F5">
      <w:pPr>
        <w:spacing w:after="0" w:line="240" w:lineRule="auto"/>
        <w:ind w:firstLine="709"/>
        <w:contextualSpacing/>
        <w:jc w:val="both"/>
        <w:rPr>
          <w:rFonts w:ascii="Times New Roman" w:hAnsi="Times New Roman" w:cs="Times New Roman"/>
          <w:bCs/>
          <w:sz w:val="24"/>
          <w:szCs w:val="24"/>
        </w:rPr>
      </w:pPr>
      <w:r w:rsidRPr="00EC59F5">
        <w:rPr>
          <w:rFonts w:ascii="Times New Roman" w:hAnsi="Times New Roman" w:cs="Times New Roman"/>
          <w:bCs/>
          <w:sz w:val="24"/>
          <w:szCs w:val="24"/>
        </w:rPr>
        <w:t>С даты опубликования Извещения и до даты окончания срока приема заявок лицо, желающее участвовать в аукционе, вправе ознакомиться с Извещением и копиями правоустанавливающих документов, размещенными на официальном сайте Российской Федерации для размещения информации о проведении торгов в сети Интернет torgi.gov.ru (далее – сайт torgi.gov.ru) и на сайте электронной площадки.</w:t>
      </w:r>
    </w:p>
    <w:p w:rsidR="00C96047" w:rsidRPr="00EC59F5" w:rsidRDefault="00C96047" w:rsidP="00EC59F5">
      <w:pPr>
        <w:pStyle w:val="af1"/>
        <w:ind w:left="0" w:firstLine="709"/>
        <w:jc w:val="both"/>
        <w:rPr>
          <w:bCs/>
          <w:lang w:val="ru-RU" w:eastAsia="ru-RU"/>
        </w:rPr>
      </w:pPr>
      <w:r w:rsidRPr="00EC59F5">
        <w:rPr>
          <w:bCs/>
          <w:lang w:val="ru-RU"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Извещении о проведении аукциона, запрос о разъяснении размещенной информации.</w:t>
      </w:r>
    </w:p>
    <w:p w:rsidR="00C96047" w:rsidRPr="00EC59F5" w:rsidRDefault="00C96047" w:rsidP="00EC59F5">
      <w:pPr>
        <w:pStyle w:val="af1"/>
        <w:ind w:left="0" w:firstLine="709"/>
        <w:jc w:val="both"/>
        <w:rPr>
          <w:bCs/>
          <w:lang w:val="ru-RU" w:eastAsia="ru-RU"/>
        </w:rPr>
      </w:pPr>
      <w:r w:rsidRPr="00EC59F5">
        <w:rPr>
          <w:bCs/>
          <w:lang w:val="ru-RU" w:eastAsia="ru-RU"/>
        </w:rPr>
        <w:t xml:space="preserve">Запрос о разъяснении размещенной информации в режиме реального времени направляется в личный кабинет организатора аукциона для рассмотрения при условии, что </w:t>
      </w:r>
      <w:r w:rsidRPr="00EC59F5">
        <w:rPr>
          <w:bCs/>
          <w:lang w:val="ru-RU" w:eastAsia="ru-RU"/>
        </w:rPr>
        <w:lastRenderedPageBreak/>
        <w:t>запрос поступил организатору аукциона в течение 5 рабочих дней до дня окончания подачи заявок на участие в аукционе.</w:t>
      </w:r>
    </w:p>
    <w:p w:rsidR="00C96047" w:rsidRPr="000A4501" w:rsidRDefault="00C96047" w:rsidP="00EC59F5">
      <w:pPr>
        <w:pStyle w:val="af1"/>
        <w:ind w:left="0" w:firstLine="709"/>
        <w:jc w:val="both"/>
        <w:rPr>
          <w:bCs/>
          <w:lang w:val="ru-RU" w:eastAsia="ru-RU"/>
        </w:rPr>
      </w:pPr>
      <w:r w:rsidRPr="00EC59F5">
        <w:rPr>
          <w:bCs/>
          <w:lang w:val="ru-RU" w:eastAsia="ru-RU"/>
        </w:rPr>
        <w:t xml:space="preserve">В течение 2 рабочих дней со дня поступления запроса организатор аукциона предоставляет оператору </w:t>
      </w:r>
      <w:r w:rsidRPr="000A4501">
        <w:rPr>
          <w:bCs/>
          <w:lang w:val="ru-RU" w:eastAsia="ru-RU"/>
        </w:rPr>
        <w:t xml:space="preserve">электронной площадки для размещения в открытом доступе разъяснение с указанием предмета запроса, но без указания лица, от которого поступил запрос. </w:t>
      </w:r>
    </w:p>
    <w:p w:rsidR="00C96047" w:rsidRPr="000A4501" w:rsidRDefault="00C96047" w:rsidP="00EC59F5">
      <w:pPr>
        <w:pStyle w:val="af1"/>
        <w:ind w:left="0" w:firstLine="709"/>
        <w:jc w:val="both"/>
        <w:rPr>
          <w:bCs/>
          <w:lang w:val="ru-RU" w:eastAsia="ru-RU"/>
        </w:rPr>
      </w:pPr>
      <w:r w:rsidRPr="000A4501">
        <w:rPr>
          <w:bCs/>
          <w:lang w:val="ru-RU" w:eastAsia="ru-RU"/>
        </w:rPr>
        <w:t>Разъяснение положений Извещения иных документов, имеющих отношение к аукциону, не должно изменять их сути.</w:t>
      </w:r>
    </w:p>
    <w:p w:rsidR="00C96047" w:rsidRPr="000A4501" w:rsidRDefault="00C96047" w:rsidP="000A4501">
      <w:pPr>
        <w:pStyle w:val="af1"/>
        <w:ind w:left="0" w:firstLine="709"/>
        <w:jc w:val="both"/>
        <w:rPr>
          <w:bCs/>
          <w:lang w:val="ru-RU" w:eastAsia="ru-RU"/>
        </w:rPr>
      </w:pPr>
      <w:r w:rsidRPr="000A4501">
        <w:rPr>
          <w:bCs/>
          <w:lang w:val="ru-RU" w:eastAsia="ru-RU"/>
        </w:rPr>
        <w:t>С даты опубликования Извещения и не позднее чем за 3 (три) рабочих дня до дня окончания срока подачи заявок любое лицо вправе направить запрос об осмотре территории, подлежащей комплексному развитию (земельный участок) (далее – Имущество) посредством функционала электронной площадки, указанный в Извещении.</w:t>
      </w:r>
    </w:p>
    <w:p w:rsidR="00C96047" w:rsidRPr="000A4501" w:rsidRDefault="00C96047" w:rsidP="000A4501">
      <w:pPr>
        <w:pStyle w:val="af1"/>
        <w:ind w:left="0" w:firstLine="709"/>
        <w:jc w:val="both"/>
        <w:rPr>
          <w:bCs/>
          <w:lang w:val="ru-RU" w:eastAsia="ru-RU"/>
        </w:rPr>
      </w:pPr>
      <w:r w:rsidRPr="000A4501">
        <w:rPr>
          <w:bCs/>
          <w:lang w:val="ru-RU" w:eastAsia="ru-RU"/>
        </w:rPr>
        <w:t xml:space="preserve">Такое лицо вправе осмотреть Имущество самостоятельно или при содействии </w:t>
      </w:r>
      <w:proofErr w:type="gramStart"/>
      <w:r w:rsidRPr="000A4501">
        <w:rPr>
          <w:bCs/>
          <w:lang w:val="ru-RU" w:eastAsia="ru-RU"/>
        </w:rPr>
        <w:t xml:space="preserve">представителя  </w:t>
      </w:r>
      <w:r w:rsidR="00EC59F5" w:rsidRPr="000A4501">
        <w:rPr>
          <w:bCs/>
          <w:lang w:val="ru-RU" w:eastAsia="ru-RU"/>
        </w:rPr>
        <w:t>Организатора</w:t>
      </w:r>
      <w:proofErr w:type="gramEnd"/>
      <w:r w:rsidR="00EC59F5" w:rsidRPr="000A4501">
        <w:rPr>
          <w:bCs/>
          <w:lang w:val="ru-RU" w:eastAsia="ru-RU"/>
        </w:rPr>
        <w:t xml:space="preserve"> торгов</w:t>
      </w:r>
      <w:r w:rsidRPr="000A4501">
        <w:rPr>
          <w:bCs/>
          <w:lang w:val="ru-RU" w:eastAsia="ru-RU"/>
        </w:rPr>
        <w:t xml:space="preserve"> (в случае, если доступ к Имуществу ограничен).</w:t>
      </w:r>
    </w:p>
    <w:p w:rsidR="00C96047" w:rsidRPr="000A4501" w:rsidRDefault="00C96047" w:rsidP="000A4501">
      <w:pPr>
        <w:pStyle w:val="af1"/>
        <w:ind w:left="0" w:firstLine="709"/>
        <w:jc w:val="both"/>
        <w:rPr>
          <w:bCs/>
          <w:lang w:val="ru-RU" w:eastAsia="ru-RU"/>
        </w:rPr>
      </w:pPr>
      <w:r w:rsidRPr="000A4501">
        <w:rPr>
          <w:bCs/>
          <w:lang w:val="ru-RU" w:eastAsia="ru-RU"/>
        </w:rPr>
        <w:t xml:space="preserve">Запрос об осмотре, направленный посредством функционала электронной площадки, в режиме реального времени направляется оператором электронной площадки в личный кабинет не позднее 1 (одного) рабочего дня с даты получения запроса о дате и времени осмотра. </w:t>
      </w:r>
      <w:r w:rsidR="00EC59F5" w:rsidRPr="000A4501">
        <w:rPr>
          <w:bCs/>
          <w:lang w:val="ru-RU" w:eastAsia="ru-RU"/>
        </w:rPr>
        <w:t>Организатор торгов</w:t>
      </w:r>
      <w:r w:rsidRPr="000A4501">
        <w:rPr>
          <w:bCs/>
          <w:lang w:val="ru-RU" w:eastAsia="ru-RU"/>
        </w:rPr>
        <w:t xml:space="preserve"> через сервис «Личный кабинет» предоставляет оператору электронной площадки ответ о дате и времени осмотра для направления его в личный кабинет лица, направившего запрос, или с электронной почты, указанной в Извещении, уведомляет направившее запрос лицо о дате и времени осмотра по адресу, указанному таким лицом в запросе.</w:t>
      </w:r>
    </w:p>
    <w:p w:rsidR="00C96047" w:rsidRPr="000A4501" w:rsidRDefault="00EC59F5" w:rsidP="000A4501">
      <w:pPr>
        <w:pStyle w:val="af1"/>
        <w:ind w:left="0" w:firstLine="709"/>
        <w:jc w:val="both"/>
        <w:rPr>
          <w:b/>
          <w:bCs/>
          <w:color w:val="000000"/>
          <w:lang w:val="ru-RU" w:eastAsia="ru-RU" w:bidi="ru-RU"/>
        </w:rPr>
      </w:pPr>
      <w:r w:rsidRPr="000A4501">
        <w:rPr>
          <w:b/>
          <w:bCs/>
          <w:color w:val="000000"/>
          <w:lang w:val="ru-RU" w:eastAsia="ru-RU" w:bidi="ru-RU"/>
        </w:rPr>
        <w:t>2</w:t>
      </w:r>
      <w:r w:rsidR="005A0EC0" w:rsidRPr="000A4501">
        <w:rPr>
          <w:b/>
          <w:bCs/>
          <w:color w:val="000000"/>
          <w:lang w:val="ru-RU" w:eastAsia="ru-RU" w:bidi="ru-RU"/>
        </w:rPr>
        <w:t>5</w:t>
      </w:r>
      <w:r w:rsidRPr="000A4501">
        <w:rPr>
          <w:b/>
          <w:bCs/>
          <w:color w:val="000000"/>
          <w:lang w:val="ru-RU" w:eastAsia="ru-RU" w:bidi="ru-RU"/>
        </w:rPr>
        <w:t>.</w:t>
      </w:r>
      <w:r w:rsidR="00C96047" w:rsidRPr="000A4501">
        <w:rPr>
          <w:b/>
          <w:bCs/>
          <w:color w:val="000000"/>
          <w:lang w:val="ru-RU" w:eastAsia="ru-RU" w:bidi="ru-RU"/>
        </w:rPr>
        <w:t>Условия аренды Земельного участка</w:t>
      </w:r>
      <w:r w:rsidRPr="000A4501">
        <w:rPr>
          <w:b/>
          <w:bCs/>
          <w:color w:val="000000"/>
          <w:lang w:val="ru-RU" w:eastAsia="ru-RU" w:bidi="ru-RU"/>
        </w:rPr>
        <w:t xml:space="preserve"> (земельных участков)</w:t>
      </w:r>
      <w:r w:rsidR="00C96047" w:rsidRPr="000A4501">
        <w:rPr>
          <w:b/>
          <w:bCs/>
          <w:color w:val="000000"/>
          <w:lang w:val="ru-RU" w:eastAsia="ru-RU" w:bidi="ru-RU"/>
        </w:rPr>
        <w:t>, подлежащего предоставлению в аренду без торгов лицу, с которым по итогам аукциона будет заключен договор о комплексном развитии незастроенной территории</w:t>
      </w:r>
    </w:p>
    <w:p w:rsidR="00C96047" w:rsidRPr="000A4501" w:rsidRDefault="00C96047" w:rsidP="000A4501">
      <w:pPr>
        <w:pStyle w:val="af1"/>
        <w:ind w:left="0" w:firstLine="709"/>
        <w:jc w:val="both"/>
        <w:rPr>
          <w:bCs/>
          <w:lang w:val="ru-RU" w:eastAsia="ru-RU"/>
        </w:rPr>
      </w:pPr>
      <w:r w:rsidRPr="000A4501">
        <w:rPr>
          <w:bCs/>
          <w:lang w:val="ru-RU" w:eastAsia="ru-RU"/>
        </w:rPr>
        <w:t>Срок аренды Земельного участка</w:t>
      </w:r>
      <w:r w:rsidRPr="000A4501">
        <w:rPr>
          <w:rFonts w:ascii="Tahoma" w:hAnsi="Tahoma" w:cs="Tahoma"/>
          <w:b/>
          <w:bCs/>
        </w:rPr>
        <w:t xml:space="preserve"> </w:t>
      </w:r>
      <w:r w:rsidR="00EC59F5" w:rsidRPr="000A4501">
        <w:rPr>
          <w:bCs/>
          <w:lang w:val="ru-RU" w:eastAsia="ru-RU"/>
        </w:rPr>
        <w:t>–</w:t>
      </w:r>
      <w:r w:rsidRPr="000A4501">
        <w:rPr>
          <w:bCs/>
          <w:lang w:val="ru-RU" w:eastAsia="ru-RU"/>
        </w:rPr>
        <w:t xml:space="preserve"> </w:t>
      </w:r>
      <w:r w:rsidR="00EC59F5" w:rsidRPr="000A4501">
        <w:rPr>
          <w:bCs/>
          <w:lang w:val="ru-RU" w:eastAsia="ru-RU"/>
        </w:rPr>
        <w:t>до окончания срока действия договора КРТ</w:t>
      </w:r>
      <w:r w:rsidRPr="000A4501">
        <w:rPr>
          <w:bCs/>
          <w:lang w:val="ru-RU" w:eastAsia="ru-RU"/>
        </w:rPr>
        <w:t>.</w:t>
      </w:r>
    </w:p>
    <w:p w:rsidR="00C96047" w:rsidRPr="000A4501" w:rsidRDefault="00C96047" w:rsidP="000A4501">
      <w:pPr>
        <w:pStyle w:val="af1"/>
        <w:ind w:left="0" w:firstLine="709"/>
        <w:jc w:val="both"/>
        <w:rPr>
          <w:bCs/>
          <w:lang w:val="ru-RU" w:eastAsia="ru-RU"/>
        </w:rPr>
      </w:pPr>
      <w:r w:rsidRPr="000A4501">
        <w:rPr>
          <w:bCs/>
          <w:lang w:val="ru-RU" w:eastAsia="ru-RU"/>
        </w:rPr>
        <w:t>Земельные участки подлежат предоставлению в аренду без торгов лицу, с которым по итогам торгов заключается договор</w:t>
      </w:r>
      <w:r w:rsidR="00EC59F5" w:rsidRPr="000A4501">
        <w:rPr>
          <w:bCs/>
          <w:lang w:val="ru-RU" w:eastAsia="ru-RU"/>
        </w:rPr>
        <w:t xml:space="preserve"> КРТ</w:t>
      </w:r>
      <w:r w:rsidR="000A4501" w:rsidRPr="000A4501">
        <w:rPr>
          <w:bCs/>
          <w:lang w:val="ru-RU" w:eastAsia="ru-RU"/>
        </w:rPr>
        <w:t>, в соответствии с положениями Земельного кодекса Российской Федерации.</w:t>
      </w:r>
    </w:p>
    <w:p w:rsidR="00C96047" w:rsidRPr="000A4501" w:rsidRDefault="000A4501" w:rsidP="000A4501">
      <w:pPr>
        <w:pStyle w:val="af1"/>
        <w:ind w:left="0" w:firstLine="708"/>
        <w:jc w:val="both"/>
        <w:rPr>
          <w:b/>
          <w:bCs/>
          <w:color w:val="000000"/>
          <w:lang w:val="ru-RU" w:eastAsia="ru-RU" w:bidi="ru-RU"/>
        </w:rPr>
      </w:pPr>
      <w:r w:rsidRPr="000A4501">
        <w:rPr>
          <w:b/>
          <w:bCs/>
          <w:lang w:val="ru-RU" w:eastAsia="ru-RU"/>
        </w:rPr>
        <w:t xml:space="preserve">26. </w:t>
      </w:r>
      <w:r w:rsidR="00C96047" w:rsidRPr="000A4501">
        <w:rPr>
          <w:b/>
          <w:bCs/>
          <w:color w:val="000000"/>
          <w:lang w:val="ru-RU" w:eastAsia="ru-RU" w:bidi="ru-RU"/>
        </w:rPr>
        <w:t>Отказ в проведении аукциона, внесение изменений в Извещение</w:t>
      </w:r>
    </w:p>
    <w:p w:rsidR="00C96047" w:rsidRPr="000A4501" w:rsidRDefault="00C96047" w:rsidP="000A4501">
      <w:pPr>
        <w:pStyle w:val="af1"/>
        <w:ind w:left="0" w:firstLine="709"/>
        <w:jc w:val="both"/>
        <w:rPr>
          <w:bCs/>
          <w:lang w:val="ru-RU" w:eastAsia="ru-RU"/>
        </w:rPr>
      </w:pPr>
      <w:r w:rsidRPr="000A4501">
        <w:rPr>
          <w:bCs/>
          <w:lang w:val="ru-RU" w:eastAsia="ru-RU"/>
        </w:rPr>
        <w:t>Организатор аукциона вправе отказаться от проведения аукциона не позднее чем за 3 (три)дня до дня его проведения.</w:t>
      </w:r>
    </w:p>
    <w:p w:rsidR="00C96047" w:rsidRPr="000A4501" w:rsidRDefault="00C96047" w:rsidP="000A4501">
      <w:pPr>
        <w:pStyle w:val="af1"/>
        <w:ind w:left="0" w:firstLine="709"/>
        <w:jc w:val="both"/>
        <w:rPr>
          <w:bCs/>
          <w:lang w:val="ru-RU" w:eastAsia="ru-RU"/>
        </w:rPr>
      </w:pPr>
      <w:r w:rsidRPr="000A4501">
        <w:rPr>
          <w:bCs/>
          <w:lang w:val="ru-RU" w:eastAsia="ru-RU"/>
        </w:rPr>
        <w:t xml:space="preserve">Извещение об отказе в проведении аукциона размещается организатором аукциона на официальном сайте Администрации </w:t>
      </w:r>
      <w:r w:rsidR="002950AC">
        <w:rPr>
          <w:bCs/>
          <w:lang w:val="ru-RU" w:eastAsia="ru-RU"/>
        </w:rPr>
        <w:t>Ханты-</w:t>
      </w:r>
      <w:proofErr w:type="gramStart"/>
      <w:r w:rsidR="002950AC">
        <w:rPr>
          <w:bCs/>
          <w:lang w:val="ru-RU" w:eastAsia="ru-RU"/>
        </w:rPr>
        <w:t xml:space="preserve">Мансийского </w:t>
      </w:r>
      <w:r w:rsidRPr="000A4501">
        <w:rPr>
          <w:bCs/>
          <w:lang w:val="ru-RU" w:eastAsia="ru-RU"/>
        </w:rPr>
        <w:t xml:space="preserve"> района</w:t>
      </w:r>
      <w:proofErr w:type="gramEnd"/>
      <w:r w:rsidRPr="000A4501">
        <w:rPr>
          <w:bCs/>
          <w:lang w:val="ru-RU" w:eastAsia="ru-RU"/>
        </w:rPr>
        <w:t>, на сайте электронной площадки, а также на официальном сайте Российской Федерации для размещения информации о проведении торгов в сети Интернет torgi.gov.ru (далее – сайт torgi.gov.ru)в течение 2 (двух) рабочих дней со дня принятия такого решения.</w:t>
      </w:r>
    </w:p>
    <w:p w:rsidR="00C96047" w:rsidRPr="000A4501" w:rsidRDefault="00C96047" w:rsidP="00C96047">
      <w:pPr>
        <w:pStyle w:val="af1"/>
        <w:ind w:left="0" w:firstLine="709"/>
        <w:jc w:val="both"/>
        <w:rPr>
          <w:bCs/>
          <w:lang w:val="ru-RU" w:eastAsia="ru-RU"/>
        </w:rPr>
      </w:pPr>
      <w:r w:rsidRPr="000A4501">
        <w:rPr>
          <w:bCs/>
          <w:lang w:val="ru-RU" w:eastAsia="ru-RU"/>
        </w:rPr>
        <w:t>Организатор аукциона вправе принять решение о внесении изменений в Извещение не позднее чем за 3 (три) дня до даты окончания срока приема заявок. При этом срок приема заявок на участие в аукционе продлевается таким образом, чтобы срок с даты размещения внесенных изменений до даты окончания подачи заявок составлял не менее 25 (двадцати пяти) дней, а до даты проведения аукциона – не менее 30 (тридцати) дней.</w:t>
      </w:r>
    </w:p>
    <w:p w:rsidR="00C96047" w:rsidRPr="000A4501" w:rsidRDefault="00C96047" w:rsidP="00C96047">
      <w:pPr>
        <w:pStyle w:val="af1"/>
        <w:ind w:left="0" w:firstLine="709"/>
        <w:jc w:val="both"/>
        <w:rPr>
          <w:bCs/>
          <w:lang w:val="ru-RU" w:eastAsia="ru-RU"/>
        </w:rPr>
      </w:pPr>
      <w:r w:rsidRPr="000A4501">
        <w:rPr>
          <w:bCs/>
          <w:lang w:val="ru-RU" w:eastAsia="ru-RU"/>
        </w:rPr>
        <w:t xml:space="preserve">Извещения об отказе в проведении аукциона, о внесении изменений в Извещение размещаются на официальном сайте Администрации </w:t>
      </w:r>
      <w:r w:rsidR="000A4501" w:rsidRPr="000A4501">
        <w:rPr>
          <w:bCs/>
          <w:lang w:val="ru-RU" w:eastAsia="ru-RU"/>
        </w:rPr>
        <w:t xml:space="preserve">Ханты-Мансийского </w:t>
      </w:r>
      <w:r w:rsidRPr="000A4501">
        <w:rPr>
          <w:bCs/>
          <w:lang w:val="ru-RU" w:eastAsia="ru-RU"/>
        </w:rPr>
        <w:t>района, на сайте оператора электронной площадки, а также на сайте torgi.gov.ru. не позднее 1 (одного) рабочего дня, следующего за днем принятия соответствующего решения.</w:t>
      </w:r>
    </w:p>
    <w:p w:rsidR="00C96047" w:rsidRPr="000A4501" w:rsidRDefault="00C96047" w:rsidP="00C96047">
      <w:pPr>
        <w:pStyle w:val="af1"/>
        <w:ind w:left="0" w:firstLine="709"/>
        <w:jc w:val="both"/>
        <w:rPr>
          <w:bCs/>
          <w:lang w:val="ru-RU" w:eastAsia="ru-RU"/>
        </w:rPr>
      </w:pPr>
      <w:r w:rsidRPr="000A4501">
        <w:rPr>
          <w:bCs/>
          <w:lang w:val="ru-RU" w:eastAsia="ru-RU"/>
        </w:rPr>
        <w:t>Уведомления об отказе в проведении аукциона, о внесении изменений в Извещение направляются участникам аукциона посредством функционала электронной площадки.</w:t>
      </w:r>
    </w:p>
    <w:p w:rsidR="00C96047" w:rsidRPr="000A4501" w:rsidRDefault="00C96047" w:rsidP="00C96047">
      <w:pPr>
        <w:pStyle w:val="af1"/>
        <w:ind w:left="0" w:firstLine="709"/>
        <w:jc w:val="both"/>
        <w:rPr>
          <w:bCs/>
          <w:lang w:val="ru-RU" w:eastAsia="ru-RU"/>
        </w:rPr>
      </w:pPr>
      <w:r w:rsidRPr="000A4501">
        <w:rPr>
          <w:bCs/>
          <w:lang w:val="ru-RU" w:eastAsia="ru-RU"/>
        </w:rPr>
        <w:t xml:space="preserve">Лица, желающие участвовать в аукционе, до даты подачи заявки на участие в аукционе отслеживают возможные изменения, внесенные в Извещение, иные документы, размещенные на сайте Администрации </w:t>
      </w:r>
      <w:r w:rsidR="000A4501" w:rsidRPr="000A4501">
        <w:rPr>
          <w:bCs/>
          <w:lang w:val="ru-RU" w:eastAsia="ru-RU"/>
        </w:rPr>
        <w:t>Ханты-Мансийского</w:t>
      </w:r>
      <w:r w:rsidRPr="000A4501">
        <w:rPr>
          <w:bCs/>
          <w:lang w:val="ru-RU" w:eastAsia="ru-RU"/>
        </w:rPr>
        <w:t xml:space="preserve"> района, сайте оператора электронной площадки, а также на сайте torgi.gov.ru, самостоятельно.</w:t>
      </w:r>
    </w:p>
    <w:p w:rsidR="00C96047" w:rsidRPr="00E27A2A" w:rsidRDefault="00C96047" w:rsidP="00E27A2A">
      <w:pPr>
        <w:pStyle w:val="af1"/>
        <w:ind w:left="0" w:firstLine="709"/>
        <w:jc w:val="both"/>
        <w:rPr>
          <w:bCs/>
          <w:lang w:val="ru-RU" w:eastAsia="ru-RU"/>
        </w:rPr>
      </w:pPr>
      <w:r w:rsidRPr="000A4501">
        <w:rPr>
          <w:bCs/>
          <w:lang w:val="ru-RU" w:eastAsia="ru-RU"/>
        </w:rPr>
        <w:lastRenderedPageBreak/>
        <w:t xml:space="preserve">Организатор аукциона не несет ответственности в случае, если лицо, желающее участвовать в аукционе, не ознакомилось с изменениями, внесенными в Извещение, размещенными на сайте Администрации </w:t>
      </w:r>
      <w:r w:rsidR="000A4501" w:rsidRPr="000A4501">
        <w:rPr>
          <w:bCs/>
          <w:lang w:val="ru-RU" w:eastAsia="ru-RU"/>
        </w:rPr>
        <w:t>Ханты-Мансийского</w:t>
      </w:r>
      <w:r w:rsidRPr="000A4501">
        <w:rPr>
          <w:bCs/>
          <w:lang w:val="ru-RU" w:eastAsia="ru-RU"/>
        </w:rPr>
        <w:t xml:space="preserve"> района, сайте оператора электронной площадки, а также на сайте torgi.gov.ru.</w:t>
      </w:r>
    </w:p>
    <w:p w:rsidR="00C96047" w:rsidRPr="000A4501" w:rsidRDefault="007B66E1" w:rsidP="00C96047">
      <w:pPr>
        <w:pStyle w:val="af1"/>
        <w:ind w:left="0" w:firstLine="708"/>
        <w:jc w:val="both"/>
        <w:rPr>
          <w:b/>
          <w:bCs/>
          <w:color w:val="000000"/>
          <w:lang w:val="ru-RU" w:eastAsia="ru-RU" w:bidi="ru-RU"/>
        </w:rPr>
      </w:pPr>
      <w:r>
        <w:rPr>
          <w:b/>
          <w:bCs/>
          <w:color w:val="000000"/>
          <w:lang w:val="ru-RU" w:eastAsia="ru-RU" w:bidi="ru-RU"/>
        </w:rPr>
        <w:t>27. Порядок з</w:t>
      </w:r>
      <w:r w:rsidR="00C96047" w:rsidRPr="000A4501">
        <w:rPr>
          <w:b/>
          <w:bCs/>
          <w:color w:val="000000"/>
          <w:lang w:val="ru-RU" w:eastAsia="ru-RU" w:bidi="ru-RU"/>
        </w:rPr>
        <w:t>аключени</w:t>
      </w:r>
      <w:r>
        <w:rPr>
          <w:b/>
          <w:bCs/>
          <w:color w:val="000000"/>
          <w:lang w:val="ru-RU" w:eastAsia="ru-RU" w:bidi="ru-RU"/>
        </w:rPr>
        <w:t>я</w:t>
      </w:r>
      <w:r w:rsidR="00C96047" w:rsidRPr="000A4501">
        <w:rPr>
          <w:b/>
          <w:bCs/>
          <w:color w:val="000000"/>
          <w:lang w:val="ru-RU" w:eastAsia="ru-RU" w:bidi="ru-RU"/>
        </w:rPr>
        <w:t xml:space="preserve"> договора о комплексном ра</w:t>
      </w:r>
      <w:r w:rsidR="00FF1E8B">
        <w:rPr>
          <w:b/>
          <w:bCs/>
          <w:color w:val="000000"/>
          <w:lang w:val="ru-RU" w:eastAsia="ru-RU" w:bidi="ru-RU"/>
        </w:rPr>
        <w:t>звитии незастроенной территории.</w:t>
      </w:r>
    </w:p>
    <w:p w:rsidR="00C96047" w:rsidRPr="000A4501" w:rsidRDefault="00C96047" w:rsidP="00C96047">
      <w:pPr>
        <w:pStyle w:val="af1"/>
        <w:ind w:left="0" w:firstLine="709"/>
        <w:jc w:val="both"/>
        <w:rPr>
          <w:bCs/>
          <w:lang w:val="ru-RU" w:eastAsia="ru-RU"/>
        </w:rPr>
      </w:pPr>
      <w:r w:rsidRPr="000A4501">
        <w:rPr>
          <w:bCs/>
          <w:lang w:val="ru-RU" w:eastAsia="ru-RU"/>
        </w:rPr>
        <w:t>Договор о комплексном развитии незастроенной территории подписыва</w:t>
      </w:r>
      <w:r w:rsidR="007B66E1">
        <w:rPr>
          <w:bCs/>
          <w:lang w:val="ru-RU" w:eastAsia="ru-RU"/>
        </w:rPr>
        <w:t>е</w:t>
      </w:r>
      <w:r w:rsidRPr="000A4501">
        <w:rPr>
          <w:bCs/>
          <w:lang w:val="ru-RU" w:eastAsia="ru-RU"/>
        </w:rPr>
        <w:t>тся организатором аукциона и направляется победителю аукциона для подписания в течение 10 дней со дня оформления протокола об итогах аукциона.</w:t>
      </w:r>
    </w:p>
    <w:p w:rsidR="00C96047" w:rsidRPr="000A4501" w:rsidRDefault="00C96047" w:rsidP="00C96047">
      <w:pPr>
        <w:pStyle w:val="af1"/>
        <w:ind w:left="0" w:firstLine="709"/>
        <w:jc w:val="both"/>
        <w:rPr>
          <w:bCs/>
          <w:lang w:val="ru-RU" w:eastAsia="ru-RU"/>
        </w:rPr>
      </w:pPr>
      <w:r w:rsidRPr="000A4501">
        <w:rPr>
          <w:bCs/>
          <w:lang w:val="ru-RU" w:eastAsia="ru-RU"/>
        </w:rPr>
        <w:t>Все экземпляры подписанного победителем аукциона договора о комплексном развитии незастроенной территории в течение 30 рабочих дней со дня оформления протокола о результатах аукциона должны быть направлены им организатору торгов.</w:t>
      </w:r>
    </w:p>
    <w:p w:rsidR="00C96047" w:rsidRPr="00A610B4" w:rsidRDefault="00C96047" w:rsidP="00C96047">
      <w:pPr>
        <w:pStyle w:val="af1"/>
        <w:ind w:left="0" w:firstLine="709"/>
        <w:jc w:val="both"/>
        <w:rPr>
          <w:bCs/>
          <w:lang w:val="ru-RU" w:eastAsia="ru-RU"/>
        </w:rPr>
      </w:pPr>
      <w:r w:rsidRPr="000A4501">
        <w:rPr>
          <w:bCs/>
          <w:lang w:val="ru-RU" w:eastAsia="ru-RU"/>
        </w:rPr>
        <w:t>При уклонении или отказе победителя аукциона от подписания договора о комплексном развитии незастроенной территории и (или) договора аренды земельного участка для комплексного развития незастроенной территории результаты аукциона аннулируются организатором аукциона, победитель аукциона</w:t>
      </w:r>
      <w:r w:rsidRPr="00A610B4">
        <w:rPr>
          <w:bCs/>
          <w:lang w:val="ru-RU" w:eastAsia="ru-RU"/>
        </w:rPr>
        <w:t xml:space="preserve"> утрачивает право на заключение договора о комплексном развитии незастроенной территории, предоставленные им в качестве задатка за участие в аукционе денежные средства ему не возвращаются. В этом случае предложение о заключении указанных договоров должно быть направлено организатором аукциона в 5-дневный срок после истечения 30 рабочих дней со дня </w:t>
      </w:r>
      <w:r>
        <w:rPr>
          <w:bCs/>
          <w:lang w:val="ru-RU" w:eastAsia="ru-RU"/>
        </w:rPr>
        <w:t>истечения сроком заключения договора с победителем</w:t>
      </w:r>
      <w:r w:rsidRPr="00A610B4">
        <w:rPr>
          <w:bCs/>
          <w:lang w:val="ru-RU" w:eastAsia="ru-RU"/>
        </w:rPr>
        <w:t>,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C96047" w:rsidRPr="00A610B4" w:rsidRDefault="00C96047" w:rsidP="00C96047">
      <w:pPr>
        <w:pStyle w:val="af1"/>
        <w:ind w:left="0" w:firstLine="709"/>
        <w:jc w:val="both"/>
        <w:rPr>
          <w:bCs/>
          <w:lang w:val="ru-RU" w:eastAsia="ru-RU"/>
        </w:rPr>
      </w:pPr>
      <w:r w:rsidRPr="00A610B4">
        <w:rPr>
          <w:bCs/>
          <w:lang w:val="ru-RU" w:eastAsia="ru-RU"/>
        </w:rPr>
        <w:t>В случае если аукцион был признан несостоявшимся по причине участия 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незастроенной территории и договора аренды земельного участка для комплексного развития незастроенной территории единственному участнику аукциона по начальной цене предмета аукциона.</w:t>
      </w:r>
    </w:p>
    <w:p w:rsidR="00C96047" w:rsidRPr="00E27A2A" w:rsidRDefault="00C96047" w:rsidP="00E27A2A">
      <w:pPr>
        <w:pStyle w:val="af1"/>
        <w:ind w:left="0" w:firstLine="709"/>
        <w:jc w:val="both"/>
        <w:rPr>
          <w:bCs/>
          <w:lang w:val="ru-RU" w:eastAsia="ru-RU"/>
        </w:rPr>
      </w:pPr>
      <w:r w:rsidRPr="00A610B4">
        <w:rPr>
          <w:bCs/>
          <w:lang w:val="ru-RU" w:eastAsia="ru-RU"/>
        </w:rPr>
        <w:t xml:space="preserve">В </w:t>
      </w:r>
      <w:r w:rsidRPr="00E27A2A">
        <w:rPr>
          <w:bCs/>
          <w:lang w:val="ru-RU" w:eastAsia="ru-RU"/>
        </w:rPr>
        <w:t>случае уклонения или отказа единственного участника аукциона или участника аукциона, сделавшего предпоследнее предложение о цене предмета аукциона, от заключения договора о комплексном развитии незастроенной территории и (или) договора аренды земельного участка для комплексного развития незастроенной территории, организатор аукциона вправе объявить о проведении повторного аукциона. При этом условия аукциона в части определения начальной цены предмета аукциона и (или) «шага аукциона» могут быть изменены.</w:t>
      </w:r>
    </w:p>
    <w:p w:rsidR="00E27A2A" w:rsidRPr="00E27A2A" w:rsidRDefault="00C96047" w:rsidP="00E27A2A">
      <w:pPr>
        <w:pStyle w:val="af1"/>
        <w:ind w:left="0" w:firstLine="709"/>
        <w:jc w:val="both"/>
        <w:rPr>
          <w:lang w:val="ru-RU"/>
        </w:rPr>
      </w:pPr>
      <w:r w:rsidRPr="00E27A2A">
        <w:t xml:space="preserve">Цена права на заключение договора о комплексном развитии незастроенной территории уплачивается не позднее срока, установленного для заключения договора </w:t>
      </w:r>
      <w:r w:rsidRPr="00E27A2A">
        <w:rPr>
          <w:lang w:val="ru-RU"/>
        </w:rPr>
        <w:t>(н</w:t>
      </w:r>
      <w:r w:rsidRPr="00E27A2A">
        <w:rPr>
          <w:lang w:eastAsia="ru-RU"/>
        </w:rPr>
        <w:t>е позднее 30-го дня со дня размещения протокола о результатах аукциона</w:t>
      </w:r>
      <w:r w:rsidRPr="00E27A2A">
        <w:rPr>
          <w:lang w:val="ru-RU" w:eastAsia="ru-RU"/>
        </w:rPr>
        <w:t>)</w:t>
      </w:r>
      <w:r w:rsidRPr="00E27A2A">
        <w:rPr>
          <w:lang w:val="ru-RU"/>
        </w:rPr>
        <w:t>.</w:t>
      </w:r>
    </w:p>
    <w:p w:rsidR="00E27A2A" w:rsidRPr="00E27A2A" w:rsidRDefault="00E27A2A" w:rsidP="00E27A2A">
      <w:pPr>
        <w:numPr>
          <w:ilvl w:val="1"/>
          <w:numId w:val="0"/>
        </w:numPr>
        <w:tabs>
          <w:tab w:val="num" w:pos="1276"/>
        </w:tabs>
        <w:spacing w:after="0" w:line="240" w:lineRule="auto"/>
        <w:ind w:firstLine="709"/>
        <w:jc w:val="both"/>
        <w:rPr>
          <w:rFonts w:ascii="Times New Roman" w:eastAsia="Times New Roman" w:hAnsi="Times New Roman" w:cs="Times New Roman"/>
          <w:sz w:val="24"/>
          <w:szCs w:val="24"/>
          <w:lang w:eastAsia="ru-RU"/>
        </w:rPr>
      </w:pPr>
      <w:r w:rsidRPr="00172AA4">
        <w:rPr>
          <w:rFonts w:ascii="Times New Roman" w:eastAsia="Times New Roman" w:hAnsi="Times New Roman" w:cs="Times New Roman"/>
          <w:sz w:val="24"/>
          <w:szCs w:val="24"/>
          <w:lang w:eastAsia="ru-RU"/>
        </w:rPr>
        <w:t>Уплата цены предмета Аукциона считается произведенной со дня поступления денежных средств на счет, указанный в и</w:t>
      </w:r>
      <w:r>
        <w:rPr>
          <w:rFonts w:ascii="Times New Roman" w:eastAsia="Times New Roman" w:hAnsi="Times New Roman" w:cs="Times New Roman"/>
          <w:sz w:val="24"/>
          <w:szCs w:val="24"/>
          <w:lang w:eastAsia="ru-RU"/>
        </w:rPr>
        <w:t>звещении о проведении Аукциона.</w:t>
      </w:r>
    </w:p>
    <w:p w:rsidR="00C96047" w:rsidRPr="00E27A2A" w:rsidRDefault="00C96047" w:rsidP="00E27A2A">
      <w:pPr>
        <w:tabs>
          <w:tab w:val="num" w:pos="900"/>
        </w:tabs>
        <w:spacing w:after="0" w:line="288" w:lineRule="auto"/>
        <w:ind w:firstLine="708"/>
        <w:jc w:val="both"/>
        <w:rPr>
          <w:rFonts w:ascii="Times New Roman" w:hAnsi="Times New Roman" w:cs="Times New Roman"/>
          <w:b/>
          <w:bCs/>
          <w:sz w:val="24"/>
          <w:szCs w:val="24"/>
        </w:rPr>
      </w:pPr>
      <w:r w:rsidRPr="00E27A2A">
        <w:rPr>
          <w:rFonts w:ascii="Times New Roman" w:hAnsi="Times New Roman" w:cs="Times New Roman"/>
          <w:b/>
          <w:bCs/>
          <w:sz w:val="24"/>
          <w:szCs w:val="24"/>
        </w:rPr>
        <w:t>Реквизиты счета для уплаты победителем аукциона цены предмета аукциона:</w:t>
      </w:r>
    </w:p>
    <w:p w:rsidR="00E27A2A" w:rsidRPr="00E27A2A" w:rsidRDefault="00E27A2A" w:rsidP="00E27A2A">
      <w:pPr>
        <w:pStyle w:val="aa"/>
        <w:spacing w:after="0"/>
        <w:rPr>
          <w:sz w:val="24"/>
          <w:szCs w:val="24"/>
        </w:rPr>
      </w:pPr>
      <w:r w:rsidRPr="00E27A2A">
        <w:rPr>
          <w:sz w:val="24"/>
          <w:szCs w:val="24"/>
          <w:u w:val="single"/>
        </w:rPr>
        <w:t>Получатель:</w:t>
      </w:r>
      <w:r w:rsidRPr="00E27A2A">
        <w:rPr>
          <w:sz w:val="24"/>
          <w:szCs w:val="24"/>
        </w:rPr>
        <w:t xml:space="preserve"> УФК по Ханты-Мансийскому автономному округу - Югре (Департамент имущественных и земельных отношений)  </w:t>
      </w:r>
    </w:p>
    <w:p w:rsidR="00E27A2A" w:rsidRPr="00E27A2A" w:rsidRDefault="00E27A2A" w:rsidP="00E27A2A">
      <w:pPr>
        <w:pStyle w:val="afb"/>
      </w:pPr>
      <w:r w:rsidRPr="00E27A2A">
        <w:rPr>
          <w:lang w:eastAsia="ar-SA"/>
        </w:rPr>
        <w:t xml:space="preserve">ИНН </w:t>
      </w:r>
      <w:proofErr w:type="gramStart"/>
      <w:r w:rsidRPr="00E27A2A">
        <w:rPr>
          <w:lang w:eastAsia="ar-SA"/>
        </w:rPr>
        <w:t>8601026093,  КПП</w:t>
      </w:r>
      <w:proofErr w:type="gramEnd"/>
      <w:r w:rsidRPr="00E27A2A">
        <w:rPr>
          <w:lang w:eastAsia="ar-SA"/>
        </w:rPr>
        <w:t xml:space="preserve"> 860101001 </w:t>
      </w:r>
    </w:p>
    <w:p w:rsidR="00E27A2A" w:rsidRPr="00E27A2A" w:rsidRDefault="00E27A2A" w:rsidP="00E27A2A">
      <w:pPr>
        <w:pStyle w:val="aa"/>
        <w:spacing w:after="0" w:line="276" w:lineRule="auto"/>
        <w:jc w:val="both"/>
        <w:rPr>
          <w:sz w:val="24"/>
          <w:szCs w:val="24"/>
        </w:rPr>
      </w:pPr>
      <w:r w:rsidRPr="00E27A2A">
        <w:rPr>
          <w:sz w:val="24"/>
          <w:szCs w:val="24"/>
          <w:u w:val="single"/>
        </w:rPr>
        <w:t>Банк получателя:</w:t>
      </w:r>
      <w:r w:rsidRPr="00E27A2A">
        <w:rPr>
          <w:sz w:val="24"/>
          <w:szCs w:val="24"/>
        </w:rPr>
        <w:t xml:space="preserve"> РКЦ ХАНТЫ-МАНСИЙСК//УФК по Ханты-Мансийскому автономному округу - Югре г. Ханты-Мансийск, БИК 007162163</w:t>
      </w:r>
    </w:p>
    <w:p w:rsidR="00E27A2A" w:rsidRPr="00E27A2A" w:rsidRDefault="00E27A2A" w:rsidP="00E27A2A">
      <w:pPr>
        <w:pStyle w:val="aa"/>
        <w:spacing w:after="0" w:line="276" w:lineRule="auto"/>
        <w:rPr>
          <w:sz w:val="24"/>
          <w:szCs w:val="24"/>
        </w:rPr>
      </w:pPr>
      <w:r w:rsidRPr="00E27A2A">
        <w:rPr>
          <w:sz w:val="24"/>
          <w:szCs w:val="24"/>
        </w:rPr>
        <w:t>казначейский счет 03100643000000018700, расчетный счет 40102810245370000007,</w:t>
      </w:r>
    </w:p>
    <w:p w:rsidR="00E27A2A" w:rsidRPr="00E27A2A" w:rsidRDefault="00E27A2A" w:rsidP="00E27A2A">
      <w:pPr>
        <w:pStyle w:val="afb"/>
      </w:pPr>
      <w:r w:rsidRPr="00E27A2A">
        <w:rPr>
          <w:lang w:eastAsia="ar-SA"/>
        </w:rPr>
        <w:t>(л/</w:t>
      </w:r>
      <w:proofErr w:type="spellStart"/>
      <w:r w:rsidRPr="00E27A2A">
        <w:rPr>
          <w:lang w:eastAsia="ar-SA"/>
        </w:rPr>
        <w:t>сч</w:t>
      </w:r>
      <w:proofErr w:type="spellEnd"/>
      <w:r w:rsidRPr="00E27A2A">
        <w:rPr>
          <w:lang w:eastAsia="ar-SA"/>
        </w:rPr>
        <w:t xml:space="preserve"> 04873033340)</w:t>
      </w:r>
    </w:p>
    <w:p w:rsidR="00172AA4" w:rsidRPr="00172AA4" w:rsidRDefault="00E27A2A" w:rsidP="00EE71BC">
      <w:pPr>
        <w:pStyle w:val="afb"/>
      </w:pPr>
      <w:proofErr w:type="gramStart"/>
      <w:r w:rsidRPr="00E27A2A">
        <w:rPr>
          <w:lang w:eastAsia="ar-SA"/>
        </w:rPr>
        <w:t>КБК  070</w:t>
      </w:r>
      <w:proofErr w:type="gramEnd"/>
      <w:r w:rsidRPr="00E27A2A">
        <w:rPr>
          <w:lang w:eastAsia="ar-SA"/>
        </w:rPr>
        <w:t xml:space="preserve"> 117 05050 05 0000 180     ОКТМО - 71829000</w:t>
      </w:r>
      <w:r w:rsidRPr="00E27A2A">
        <w:t xml:space="preserve"> </w:t>
      </w:r>
    </w:p>
    <w:sectPr w:rsidR="00172AA4" w:rsidRPr="00172AA4" w:rsidSect="000B6AF0">
      <w:pgSz w:w="11907" w:h="16840"/>
      <w:pgMar w:top="1134" w:right="851" w:bottom="851" w:left="1701"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E87D61"/>
    <w:multiLevelType w:val="hybridMultilevel"/>
    <w:tmpl w:val="1A627F90"/>
    <w:lvl w:ilvl="0" w:tplc="52587B5C">
      <w:start w:val="1"/>
      <w:numFmt w:val="russianLower"/>
      <w:lvlText w:val="%1)"/>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196E60"/>
    <w:multiLevelType w:val="hybridMultilevel"/>
    <w:tmpl w:val="36DE3E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7166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63662E"/>
    <w:multiLevelType w:val="hybridMultilevel"/>
    <w:tmpl w:val="707A5CA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3F14A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4992E5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F2149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846F3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8B60C8A"/>
    <w:multiLevelType w:val="multilevel"/>
    <w:tmpl w:val="7AEC3CC0"/>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2CA72F9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8704D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15F4525"/>
    <w:multiLevelType w:val="hybridMultilevel"/>
    <w:tmpl w:val="AAF057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C464B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34941A1"/>
    <w:multiLevelType w:val="hybridMultilevel"/>
    <w:tmpl w:val="EF5E9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34AE9"/>
    <w:multiLevelType w:val="multilevel"/>
    <w:tmpl w:val="1F709566"/>
    <w:lvl w:ilvl="0">
      <w:start w:val="1"/>
      <w:numFmt w:val="decimal"/>
      <w:lvlText w:val="%1."/>
      <w:lvlJc w:val="left"/>
      <w:pPr>
        <w:tabs>
          <w:tab w:val="num" w:pos="1134"/>
        </w:tabs>
        <w:ind w:left="0" w:firstLine="709"/>
      </w:pPr>
      <w:rPr>
        <w:rFonts w:ascii="Times New Roman" w:hAnsi="Times New Roman" w:hint="default"/>
        <w:b w:val="0"/>
        <w:i w:val="0"/>
        <w:caps w:val="0"/>
        <w:strike w:val="0"/>
        <w:dstrike w:val="0"/>
        <w:vanish w:val="0"/>
        <w:color w:val="auto"/>
        <w:spacing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76"/>
        </w:tabs>
        <w:ind w:left="70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18"/>
        </w:tabs>
        <w:ind w:left="70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288"/>
        </w:tabs>
        <w:ind w:left="700" w:firstLine="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09"/>
        </w:tabs>
        <w:ind w:left="1409" w:hanging="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lvlText w:val="%6)"/>
      <w:lvlJc w:val="left"/>
      <w:pPr>
        <w:tabs>
          <w:tab w:val="num" w:pos="1409"/>
        </w:tabs>
        <w:ind w:left="1409" w:hanging="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center"/>
      <w:pPr>
        <w:tabs>
          <w:tab w:val="num" w:pos="1551"/>
        </w:tabs>
        <w:ind w:left="700" w:firstLine="0"/>
      </w:pPr>
      <w:rPr>
        <w:rFonts w:ascii="Times New Roman" w:hAnsi="Times New Roman" w:hint="default"/>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1834"/>
        </w:tabs>
        <w:ind w:left="700" w:firstLine="709"/>
      </w:pPr>
      <w:rPr>
        <w:rFonts w:ascii="Times New Roman" w:hAnsi="Times New Roman" w:hint="default"/>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1.%2.%3."/>
      <w:lvlJc w:val="left"/>
      <w:pPr>
        <w:tabs>
          <w:tab w:val="num" w:pos="2118"/>
        </w:tabs>
        <w:ind w:left="700" w:firstLine="709"/>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62563C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2865C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7009EF"/>
    <w:multiLevelType w:val="hybridMultilevel"/>
    <w:tmpl w:val="7A7EB60A"/>
    <w:lvl w:ilvl="0" w:tplc="6B7E51F4">
      <w:start w:val="1"/>
      <w:numFmt w:val="decimal"/>
      <w:lvlText w:val="%1)"/>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E6D18A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D213E6"/>
    <w:multiLevelType w:val="multilevel"/>
    <w:tmpl w:val="5A24A3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412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858134C"/>
    <w:multiLevelType w:val="multilevel"/>
    <w:tmpl w:val="6E78732A"/>
    <w:lvl w:ilvl="0">
      <w:start w:val="1"/>
      <w:numFmt w:val="decimal"/>
      <w:pStyle w:val="1"/>
      <w:lvlText w:val="%1."/>
      <w:lvlJc w:val="left"/>
      <w:pPr>
        <w:tabs>
          <w:tab w:val="num" w:pos="1134"/>
        </w:tabs>
        <w:ind w:left="0" w:firstLine="709"/>
      </w:pPr>
      <w:rPr>
        <w:rFonts w:ascii="Times New Roman" w:hAnsi="Times New Roman" w:hint="default"/>
        <w:b w:val="0"/>
        <w:i w:val="0"/>
        <w:caps w:val="0"/>
        <w:strike w:val="0"/>
        <w:dstrike w:val="0"/>
        <w:vanish w:val="0"/>
        <w:color w:val="auto"/>
        <w:spacing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0" w:firstLine="0"/>
      </w:pPr>
      <w:rPr>
        <w:rFont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1134"/>
        </w:tabs>
        <w:ind w:left="0" w:firstLine="709"/>
      </w:pPr>
      <w:rPr>
        <w:rFonts w:ascii="Times New Roman" w:hAnsi="Times New Roman" w:hint="default"/>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418"/>
        </w:tabs>
        <w:ind w:left="0" w:firstLine="709"/>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E419D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531EB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856F87"/>
    <w:multiLevelType w:val="hybridMultilevel"/>
    <w:tmpl w:val="DCF65630"/>
    <w:lvl w:ilvl="0" w:tplc="D6368DE8">
      <w:start w:val="1"/>
      <w:numFmt w:val="bullet"/>
      <w:lvlText w:val="-"/>
      <w:lvlJc w:val="left"/>
      <w:pPr>
        <w:ind w:left="1287" w:hanging="360"/>
      </w:pPr>
      <w:rPr>
        <w:rFonts w:ascii="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035465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555F1D"/>
    <w:multiLevelType w:val="multilevel"/>
    <w:tmpl w:val="4CB40508"/>
    <w:lvl w:ilvl="0">
      <w:start w:val="1"/>
      <w:numFmt w:val="decimal"/>
      <w:lvlText w:val="%1"/>
      <w:lvlJc w:val="left"/>
      <w:pPr>
        <w:tabs>
          <w:tab w:val="num" w:pos="1134"/>
        </w:tabs>
        <w:ind w:left="0" w:firstLine="709"/>
      </w:pPr>
      <w:rPr>
        <w:rFonts w:hint="default"/>
      </w:rPr>
    </w:lvl>
    <w:lvl w:ilvl="1">
      <w:start w:val="1"/>
      <w:numFmt w:val="decimal"/>
      <w:lvlRestart w:val="0"/>
      <w:lvlText w:val="1.%2."/>
      <w:lvlJc w:val="left"/>
      <w:pPr>
        <w:tabs>
          <w:tab w:val="num" w:pos="1418"/>
        </w:tabs>
        <w:ind w:left="709" w:firstLine="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2127"/>
        </w:tabs>
        <w:ind w:left="709" w:firstLine="709"/>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88"/>
        </w:tabs>
        <w:ind w:left="0" w:firstLine="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498"/>
        </w:tabs>
        <w:ind w:left="2498" w:hanging="1080"/>
      </w:pPr>
      <w:rPr>
        <w:rFonts w:hint="default"/>
      </w:rPr>
    </w:lvl>
    <w:lvl w:ilvl="5">
      <w:start w:val="1"/>
      <w:numFmt w:val="decimal"/>
      <w:lvlText w:val="%1.%2.%3.%4.%5.%6"/>
      <w:lvlJc w:val="left"/>
      <w:pPr>
        <w:tabs>
          <w:tab w:val="num" w:pos="2858"/>
        </w:tabs>
        <w:ind w:left="2858" w:hanging="1440"/>
      </w:pPr>
      <w:rPr>
        <w:rFonts w:hint="default"/>
      </w:rPr>
    </w:lvl>
    <w:lvl w:ilvl="6">
      <w:start w:val="1"/>
      <w:numFmt w:val="decimal"/>
      <w:lvlText w:val="%1.%2.%3.%4.%5.%6.%7"/>
      <w:lvlJc w:val="left"/>
      <w:pPr>
        <w:tabs>
          <w:tab w:val="num" w:pos="2858"/>
        </w:tabs>
        <w:ind w:left="2858" w:hanging="1440"/>
      </w:pPr>
      <w:rPr>
        <w:rFonts w:hint="default"/>
      </w:rPr>
    </w:lvl>
    <w:lvl w:ilvl="7">
      <w:start w:val="1"/>
      <w:numFmt w:val="decimal"/>
      <w:lvlText w:val="%1.%2.%3.%4.%5.%6.%7.%8"/>
      <w:lvlJc w:val="left"/>
      <w:pPr>
        <w:tabs>
          <w:tab w:val="num" w:pos="3218"/>
        </w:tabs>
        <w:ind w:left="3218" w:hanging="1800"/>
      </w:pPr>
      <w:rPr>
        <w:rFonts w:hint="default"/>
      </w:rPr>
    </w:lvl>
    <w:lvl w:ilvl="8">
      <w:start w:val="1"/>
      <w:numFmt w:val="decimal"/>
      <w:lvlText w:val="%1.%2.%3.%4.%5.%6.%7.%8.%9"/>
      <w:lvlJc w:val="left"/>
      <w:pPr>
        <w:tabs>
          <w:tab w:val="num" w:pos="3218"/>
        </w:tabs>
        <w:ind w:left="3218" w:hanging="1800"/>
      </w:pPr>
      <w:rPr>
        <w:rFonts w:hint="default"/>
      </w:rPr>
    </w:lvl>
  </w:abstractNum>
  <w:abstractNum w:abstractNumId="27" w15:restartNumberingAfterBreak="0">
    <w:nsid w:val="535819E6"/>
    <w:multiLevelType w:val="multilevel"/>
    <w:tmpl w:val="FC001E00"/>
    <w:lvl w:ilvl="0">
      <w:start w:val="1"/>
      <w:numFmt w:val="decimal"/>
      <w:lvlText w:val="%1."/>
      <w:lvlJc w:val="left"/>
      <w:pPr>
        <w:tabs>
          <w:tab w:val="num" w:pos="1134"/>
        </w:tabs>
        <w:ind w:left="0" w:firstLine="709"/>
      </w:pPr>
      <w:rPr>
        <w:rFonts w:hint="default"/>
      </w:rPr>
    </w:lvl>
    <w:lvl w:ilvl="1">
      <w:start w:val="1"/>
      <w:numFmt w:val="decimal"/>
      <w:lvlRestart w:val="0"/>
      <w:lvlText w:val="%1.%2."/>
      <w:lvlJc w:val="left"/>
      <w:pPr>
        <w:tabs>
          <w:tab w:val="num" w:pos="1276"/>
        </w:tabs>
        <w:ind w:left="0" w:firstLine="709"/>
      </w:pPr>
      <w:rPr>
        <w:rFonts w:hint="default"/>
      </w:rPr>
    </w:lvl>
    <w:lvl w:ilvl="2">
      <w:start w:val="1"/>
      <w:numFmt w:val="decimal"/>
      <w:lvlRestart w:val="0"/>
      <w:lvlText w:val="%1.%2.%3."/>
      <w:lvlJc w:val="left"/>
      <w:pPr>
        <w:tabs>
          <w:tab w:val="num" w:pos="1418"/>
        </w:tabs>
        <w:ind w:left="0" w:firstLine="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09"/>
        </w:tabs>
        <w:ind w:left="2509" w:hanging="720"/>
      </w:pPr>
      <w:rPr>
        <w:rFonts w:hint="default"/>
      </w:rPr>
    </w:lvl>
    <w:lvl w:ilvl="4">
      <w:start w:val="1"/>
      <w:numFmt w:val="decimal"/>
      <w:lvlText w:val="%1.%2.%3.%4.%5."/>
      <w:lvlJc w:val="left"/>
      <w:pPr>
        <w:tabs>
          <w:tab w:val="num" w:pos="3229"/>
        </w:tabs>
        <w:ind w:left="3229" w:hanging="1080"/>
      </w:pPr>
      <w:rPr>
        <w:rFonts w:hint="default"/>
      </w:rPr>
    </w:lvl>
    <w:lvl w:ilvl="5">
      <w:start w:val="1"/>
      <w:numFmt w:val="decimal"/>
      <w:lvlText w:val="%1.%2.%3.%4.%5.%6."/>
      <w:lvlJc w:val="left"/>
      <w:pPr>
        <w:tabs>
          <w:tab w:val="num" w:pos="3589"/>
        </w:tabs>
        <w:ind w:left="3589" w:hanging="1080"/>
      </w:pPr>
      <w:rPr>
        <w:rFonts w:hint="default"/>
      </w:rPr>
    </w:lvl>
    <w:lvl w:ilvl="6">
      <w:start w:val="1"/>
      <w:numFmt w:val="decimal"/>
      <w:lvlText w:val="%1.%2.%3.%4.%5.%6.%7."/>
      <w:lvlJc w:val="left"/>
      <w:pPr>
        <w:tabs>
          <w:tab w:val="num" w:pos="4309"/>
        </w:tabs>
        <w:ind w:left="4309" w:hanging="1440"/>
      </w:pPr>
      <w:rPr>
        <w:rFonts w:hint="default"/>
      </w:rPr>
    </w:lvl>
    <w:lvl w:ilvl="7">
      <w:start w:val="1"/>
      <w:numFmt w:val="decimal"/>
      <w:lvlText w:val="%1.%2.%3.%4.%5.%6.%7.%8."/>
      <w:lvlJc w:val="left"/>
      <w:pPr>
        <w:tabs>
          <w:tab w:val="num" w:pos="4669"/>
        </w:tabs>
        <w:ind w:left="4669" w:hanging="1440"/>
      </w:pPr>
      <w:rPr>
        <w:rFonts w:hint="default"/>
      </w:rPr>
    </w:lvl>
    <w:lvl w:ilvl="8">
      <w:start w:val="1"/>
      <w:numFmt w:val="decimal"/>
      <w:lvlText w:val="%1.%2.%3.%4.%5.%6.%7.%8.%9."/>
      <w:lvlJc w:val="left"/>
      <w:pPr>
        <w:tabs>
          <w:tab w:val="num" w:pos="5389"/>
        </w:tabs>
        <w:ind w:left="5389" w:hanging="1800"/>
      </w:pPr>
      <w:rPr>
        <w:rFonts w:hint="default"/>
      </w:rPr>
    </w:lvl>
  </w:abstractNum>
  <w:abstractNum w:abstractNumId="28" w15:restartNumberingAfterBreak="0">
    <w:nsid w:val="549519A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061D16"/>
    <w:multiLevelType w:val="multilevel"/>
    <w:tmpl w:val="665A1AE4"/>
    <w:lvl w:ilvl="0">
      <w:start w:val="1"/>
      <w:numFmt w:val="decimal"/>
      <w:lvlText w:val="%1"/>
      <w:lvlJc w:val="left"/>
      <w:pPr>
        <w:tabs>
          <w:tab w:val="num" w:pos="1069"/>
        </w:tabs>
        <w:ind w:left="1069" w:hanging="360"/>
      </w:pPr>
      <w:rPr>
        <w:rFonts w:hint="default"/>
      </w:rPr>
    </w:lvl>
    <w:lvl w:ilvl="1">
      <w:start w:val="1"/>
      <w:numFmt w:val="decimal"/>
      <w:lvlRestart w:val="0"/>
      <w:lvlText w:val="1.%2."/>
      <w:lvlJc w:val="left"/>
      <w:pPr>
        <w:tabs>
          <w:tab w:val="num" w:pos="709"/>
        </w:tabs>
        <w:ind w:left="0" w:firstLine="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0" w:firstLine="709"/>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30" w15:restartNumberingAfterBreak="0">
    <w:nsid w:val="55916FF8"/>
    <w:multiLevelType w:val="multilevel"/>
    <w:tmpl w:val="15D046E4"/>
    <w:lvl w:ilvl="0">
      <w:start w:val="1"/>
      <w:numFmt w:val="decimal"/>
      <w:pStyle w:val="12"/>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0"/>
      <w:lvlText w:val="%1.%2."/>
      <w:lvlJc w:val="left"/>
      <w:pPr>
        <w:tabs>
          <w:tab w:val="num" w:pos="1276"/>
        </w:tabs>
        <w:ind w:left="0" w:firstLine="709"/>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0"/>
      <w:lvlText w:val="%1.%2.%3.%4."/>
      <w:lvlJc w:val="left"/>
      <w:pPr>
        <w:tabs>
          <w:tab w:val="num" w:pos="1588"/>
        </w:tabs>
        <w:ind w:left="697" w:firstLine="12"/>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3"/>
      <w:lvlText w:val="%5)"/>
      <w:lvlJc w:val="left"/>
      <w:pPr>
        <w:tabs>
          <w:tab w:val="num" w:pos="709"/>
        </w:tabs>
        <w:ind w:left="709" w:hanging="709"/>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31" w15:restartNumberingAfterBreak="0">
    <w:nsid w:val="55C93CD8"/>
    <w:multiLevelType w:val="hybridMultilevel"/>
    <w:tmpl w:val="91D641EE"/>
    <w:lvl w:ilvl="0" w:tplc="11AE7D3A">
      <w:start w:val="1"/>
      <w:numFmt w:val="bullet"/>
      <w:lvlText w:val="-"/>
      <w:lvlJc w:val="left"/>
      <w:pPr>
        <w:tabs>
          <w:tab w:val="num" w:pos="709"/>
        </w:tabs>
        <w:ind w:left="709" w:hanging="709"/>
      </w:pPr>
      <w:rPr>
        <w:rFonts w:ascii="Courier New" w:hAnsi="Courier New"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75FB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C55010C"/>
    <w:multiLevelType w:val="hybridMultilevel"/>
    <w:tmpl w:val="452C1802"/>
    <w:lvl w:ilvl="0" w:tplc="8D08C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F0329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0D1537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A319A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3D74FDB"/>
    <w:multiLevelType w:val="multilevel"/>
    <w:tmpl w:val="BA90C560"/>
    <w:styleLink w:val="1ai"/>
    <w:lvl w:ilvl="0">
      <w:start w:val="1"/>
      <w:numFmt w:val="decimal"/>
      <w:lvlText w:val="%1)"/>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3EE4C8F"/>
    <w:multiLevelType w:val="hybridMultilevel"/>
    <w:tmpl w:val="E8CC606C"/>
    <w:lvl w:ilvl="0" w:tplc="04190011">
      <w:start w:val="1"/>
      <w:numFmt w:val="decimal"/>
      <w:lvlText w:val="%1)"/>
      <w:lvlJc w:val="left"/>
      <w:pPr>
        <w:ind w:left="720" w:hanging="360"/>
      </w:pPr>
      <w:rPr>
        <w:rFonts w:hint="default"/>
      </w:rPr>
    </w:lvl>
    <w:lvl w:ilvl="1" w:tplc="AA7E3D1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0477E8"/>
    <w:multiLevelType w:val="hybridMultilevel"/>
    <w:tmpl w:val="051C66A4"/>
    <w:lvl w:ilvl="0" w:tplc="0D8AA934">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61B39BD"/>
    <w:multiLevelType w:val="multilevel"/>
    <w:tmpl w:val="41F26B6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1" w15:restartNumberingAfterBreak="0">
    <w:nsid w:val="7AD353FE"/>
    <w:multiLevelType w:val="multilevel"/>
    <w:tmpl w:val="56EC283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1276"/>
        </w:tabs>
        <w:ind w:left="0" w:firstLine="709"/>
      </w:pPr>
      <w:rPr>
        <w:rFonts w:ascii="Times New Roman" w:hAnsi="Times New Roman" w:hint="default"/>
        <w:b w:val="0"/>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3."/>
      <w:lvlJc w:val="left"/>
      <w:pPr>
        <w:tabs>
          <w:tab w:val="num" w:pos="1418"/>
        </w:tabs>
        <w:ind w:left="709" w:firstLine="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num w:numId="1">
    <w:abstractNumId w:val="39"/>
  </w:num>
  <w:num w:numId="2">
    <w:abstractNumId w:val="21"/>
  </w:num>
  <w:num w:numId="3">
    <w:abstractNumId w:val="37"/>
  </w:num>
  <w:num w:numId="4">
    <w:abstractNumId w:val="1"/>
  </w:num>
  <w:num w:numId="5">
    <w:abstractNumId w:val="31"/>
  </w:num>
  <w:num w:numId="6">
    <w:abstractNumId w:val="41"/>
  </w:num>
  <w:num w:numId="7">
    <w:abstractNumId w:val="29"/>
  </w:num>
  <w:num w:numId="8">
    <w:abstractNumId w:val="27"/>
  </w:num>
  <w:num w:numId="9">
    <w:abstractNumId w:val="26"/>
  </w:num>
  <w:num w:numId="10">
    <w:abstractNumId w:val="18"/>
  </w:num>
  <w:num w:numId="11">
    <w:abstractNumId w:val="7"/>
  </w:num>
  <w:num w:numId="12">
    <w:abstractNumId w:val="13"/>
  </w:num>
  <w:num w:numId="13">
    <w:abstractNumId w:val="3"/>
  </w:num>
  <w:num w:numId="14">
    <w:abstractNumId w:val="11"/>
  </w:num>
  <w:num w:numId="15">
    <w:abstractNumId w:val="22"/>
  </w:num>
  <w:num w:numId="16">
    <w:abstractNumId w:val="32"/>
  </w:num>
  <w:num w:numId="17">
    <w:abstractNumId w:val="23"/>
  </w:num>
  <w:num w:numId="18">
    <w:abstractNumId w:val="36"/>
  </w:num>
  <w:num w:numId="19">
    <w:abstractNumId w:val="10"/>
  </w:num>
  <w:num w:numId="20">
    <w:abstractNumId w:val="19"/>
  </w:num>
  <w:num w:numId="21">
    <w:abstractNumId w:val="16"/>
  </w:num>
  <w:num w:numId="22">
    <w:abstractNumId w:val="25"/>
  </w:num>
  <w:num w:numId="23">
    <w:abstractNumId w:val="34"/>
  </w:num>
  <w:num w:numId="24">
    <w:abstractNumId w:val="15"/>
  </w:num>
  <w:num w:numId="25">
    <w:abstractNumId w:val="8"/>
  </w:num>
  <w:num w:numId="26">
    <w:abstractNumId w:val="30"/>
  </w:num>
  <w:num w:numId="27">
    <w:abstractNumId w:val="28"/>
  </w:num>
  <w:num w:numId="28">
    <w:abstractNumId w:val="17"/>
  </w:num>
  <w:num w:numId="29">
    <w:abstractNumId w:val="35"/>
  </w:num>
  <w:num w:numId="30">
    <w:abstractNumId w:val="6"/>
  </w:num>
  <w:num w:numId="31">
    <w:abstractNumId w:val="5"/>
  </w:num>
  <w:num w:numId="32">
    <w:abstractNumId w:val="40"/>
  </w:num>
  <w:num w:numId="33">
    <w:abstractNumId w:val="9"/>
  </w:num>
  <w:num w:numId="34">
    <w:abstractNumId w:val="24"/>
  </w:num>
  <w:num w:numId="35">
    <w:abstractNumId w:val="20"/>
  </w:num>
  <w:num w:numId="36">
    <w:abstractNumId w:val="38"/>
  </w:num>
  <w:num w:numId="37">
    <w:abstractNumId w:val="14"/>
  </w:num>
  <w:num w:numId="38">
    <w:abstractNumId w:val="12"/>
  </w:num>
  <w:num w:numId="39">
    <w:abstractNumId w:val="33"/>
  </w:num>
  <w:num w:numId="40">
    <w:abstractNumId w:val="2"/>
  </w:num>
  <w:num w:numId="41">
    <w:abstractNumId w:val="4"/>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0E"/>
    <w:rsid w:val="000138A6"/>
    <w:rsid w:val="000356F3"/>
    <w:rsid w:val="00085E2A"/>
    <w:rsid w:val="000A40CA"/>
    <w:rsid w:val="000A4501"/>
    <w:rsid w:val="000B6AF0"/>
    <w:rsid w:val="000E5D63"/>
    <w:rsid w:val="00172AA4"/>
    <w:rsid w:val="00212A4A"/>
    <w:rsid w:val="002950AC"/>
    <w:rsid w:val="002A09AE"/>
    <w:rsid w:val="002E66F9"/>
    <w:rsid w:val="00312D5C"/>
    <w:rsid w:val="00412525"/>
    <w:rsid w:val="0047360E"/>
    <w:rsid w:val="0048496C"/>
    <w:rsid w:val="00485DFA"/>
    <w:rsid w:val="00506C13"/>
    <w:rsid w:val="005A0EC0"/>
    <w:rsid w:val="005A696C"/>
    <w:rsid w:val="005B24AC"/>
    <w:rsid w:val="006619ED"/>
    <w:rsid w:val="006C68FC"/>
    <w:rsid w:val="006C6F16"/>
    <w:rsid w:val="007B66E1"/>
    <w:rsid w:val="00805CD9"/>
    <w:rsid w:val="0081324A"/>
    <w:rsid w:val="008267E2"/>
    <w:rsid w:val="008E226F"/>
    <w:rsid w:val="008E5B89"/>
    <w:rsid w:val="00980F93"/>
    <w:rsid w:val="009D4F47"/>
    <w:rsid w:val="009F6001"/>
    <w:rsid w:val="00B17182"/>
    <w:rsid w:val="00B402FF"/>
    <w:rsid w:val="00B563BA"/>
    <w:rsid w:val="00B67C57"/>
    <w:rsid w:val="00BA472E"/>
    <w:rsid w:val="00BA760C"/>
    <w:rsid w:val="00BD6280"/>
    <w:rsid w:val="00BE0E73"/>
    <w:rsid w:val="00BF1B82"/>
    <w:rsid w:val="00C569B2"/>
    <w:rsid w:val="00C96047"/>
    <w:rsid w:val="00CA4F06"/>
    <w:rsid w:val="00CD7F39"/>
    <w:rsid w:val="00CE7C34"/>
    <w:rsid w:val="00CF6D20"/>
    <w:rsid w:val="00D001B9"/>
    <w:rsid w:val="00D36F0E"/>
    <w:rsid w:val="00D54512"/>
    <w:rsid w:val="00E27A2A"/>
    <w:rsid w:val="00E44932"/>
    <w:rsid w:val="00EA358E"/>
    <w:rsid w:val="00EC59F5"/>
    <w:rsid w:val="00EE71BC"/>
    <w:rsid w:val="00F04224"/>
    <w:rsid w:val="00F330DF"/>
    <w:rsid w:val="00F4128F"/>
    <w:rsid w:val="00F85123"/>
    <w:rsid w:val="00FF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FC909-E2ED-4F28-8965-9CA10502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06C13"/>
  </w:style>
  <w:style w:type="paragraph" w:styleId="14">
    <w:name w:val="heading 1"/>
    <w:basedOn w:val="a1"/>
    <w:next w:val="a1"/>
    <w:link w:val="15"/>
    <w:qFormat/>
    <w:rsid w:val="00172AA4"/>
    <w:pPr>
      <w:keepNext/>
      <w:spacing w:before="120" w:after="12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1"/>
    <w:next w:val="a1"/>
    <w:link w:val="20"/>
    <w:qFormat/>
    <w:rsid w:val="00172AA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172AA4"/>
    <w:pPr>
      <w:keepNext/>
      <w:spacing w:before="240" w:after="60" w:line="240" w:lineRule="auto"/>
      <w:outlineLvl w:val="2"/>
    </w:pPr>
    <w:rPr>
      <w:rFonts w:ascii="Arial" w:eastAsia="Times New Roman" w:hAnsi="Arial" w:cs="Arial"/>
      <w:b/>
      <w:b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basedOn w:val="a2"/>
    <w:link w:val="14"/>
    <w:rsid w:val="00172AA4"/>
    <w:rPr>
      <w:rFonts w:ascii="Times New Roman" w:eastAsia="Times New Roman" w:hAnsi="Times New Roman" w:cs="Times New Roman"/>
      <w:sz w:val="24"/>
      <w:szCs w:val="24"/>
      <w:lang w:eastAsia="ru-RU"/>
    </w:rPr>
  </w:style>
  <w:style w:type="character" w:customStyle="1" w:styleId="20">
    <w:name w:val="Заголовок 2 Знак"/>
    <w:basedOn w:val="a2"/>
    <w:link w:val="2"/>
    <w:rsid w:val="00172AA4"/>
    <w:rPr>
      <w:rFonts w:ascii="Arial" w:eastAsia="Times New Roman" w:hAnsi="Arial" w:cs="Arial"/>
      <w:b/>
      <w:bCs/>
      <w:i/>
      <w:iCs/>
      <w:sz w:val="28"/>
      <w:szCs w:val="28"/>
      <w:lang w:eastAsia="ru-RU"/>
    </w:rPr>
  </w:style>
  <w:style w:type="character" w:customStyle="1" w:styleId="30">
    <w:name w:val="Заголовок 3 Знак"/>
    <w:basedOn w:val="a2"/>
    <w:link w:val="3"/>
    <w:rsid w:val="00172AA4"/>
    <w:rPr>
      <w:rFonts w:ascii="Arial" w:eastAsia="Times New Roman" w:hAnsi="Arial" w:cs="Arial"/>
      <w:b/>
      <w:bCs/>
      <w:sz w:val="26"/>
      <w:szCs w:val="26"/>
      <w:lang w:eastAsia="ru-RU"/>
    </w:rPr>
  </w:style>
  <w:style w:type="numbering" w:customStyle="1" w:styleId="16">
    <w:name w:val="Нет списка1"/>
    <w:next w:val="a4"/>
    <w:uiPriority w:val="99"/>
    <w:semiHidden/>
    <w:unhideWhenUsed/>
    <w:rsid w:val="00172AA4"/>
  </w:style>
  <w:style w:type="paragraph" w:styleId="a5">
    <w:name w:val="Body Text Indent"/>
    <w:basedOn w:val="a1"/>
    <w:link w:val="a6"/>
    <w:semiHidden/>
    <w:rsid w:val="00172AA4"/>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a6">
    <w:name w:val="Основной текст с отступом Знак"/>
    <w:basedOn w:val="a2"/>
    <w:link w:val="a5"/>
    <w:semiHidden/>
    <w:rsid w:val="00172AA4"/>
    <w:rPr>
      <w:rFonts w:ascii="Times New Roman" w:eastAsia="Times New Roman" w:hAnsi="Times New Roman" w:cs="Times New Roman"/>
      <w:sz w:val="26"/>
      <w:szCs w:val="26"/>
      <w:lang w:eastAsia="ru-RU"/>
    </w:rPr>
  </w:style>
  <w:style w:type="paragraph" w:styleId="a7">
    <w:name w:val="footer"/>
    <w:basedOn w:val="a1"/>
    <w:link w:val="a8"/>
    <w:semiHidden/>
    <w:rsid w:val="00172AA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2"/>
    <w:link w:val="a7"/>
    <w:semiHidden/>
    <w:rsid w:val="00172AA4"/>
    <w:rPr>
      <w:rFonts w:ascii="Times New Roman" w:eastAsia="Times New Roman" w:hAnsi="Times New Roman" w:cs="Times New Roman"/>
      <w:sz w:val="20"/>
      <w:szCs w:val="20"/>
      <w:lang w:eastAsia="ru-RU"/>
    </w:rPr>
  </w:style>
  <w:style w:type="character" w:styleId="a9">
    <w:name w:val="page number"/>
    <w:basedOn w:val="a2"/>
    <w:semiHidden/>
    <w:rsid w:val="00172AA4"/>
  </w:style>
  <w:style w:type="paragraph" w:styleId="aa">
    <w:name w:val="Body Text"/>
    <w:basedOn w:val="a1"/>
    <w:link w:val="ab"/>
    <w:semiHidden/>
    <w:rsid w:val="00172AA4"/>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2"/>
    <w:link w:val="aa"/>
    <w:semiHidden/>
    <w:rsid w:val="00172AA4"/>
    <w:rPr>
      <w:rFonts w:ascii="Times New Roman" w:eastAsia="Times New Roman" w:hAnsi="Times New Roman" w:cs="Times New Roman"/>
      <w:sz w:val="20"/>
      <w:szCs w:val="20"/>
      <w:lang w:eastAsia="ru-RU"/>
    </w:rPr>
  </w:style>
  <w:style w:type="paragraph" w:styleId="ac">
    <w:name w:val="Balloon Text"/>
    <w:basedOn w:val="a1"/>
    <w:link w:val="ad"/>
    <w:semiHidden/>
    <w:rsid w:val="00172AA4"/>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2"/>
    <w:link w:val="ac"/>
    <w:semiHidden/>
    <w:rsid w:val="00172AA4"/>
    <w:rPr>
      <w:rFonts w:ascii="Tahoma" w:eastAsia="Times New Roman" w:hAnsi="Tahoma" w:cs="Tahoma"/>
      <w:sz w:val="16"/>
      <w:szCs w:val="16"/>
      <w:lang w:eastAsia="ru-RU"/>
    </w:rPr>
  </w:style>
  <w:style w:type="paragraph" w:styleId="21">
    <w:name w:val="Body Text Indent 2"/>
    <w:basedOn w:val="a1"/>
    <w:link w:val="22"/>
    <w:semiHidden/>
    <w:rsid w:val="00172AA4"/>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2"/>
    <w:link w:val="21"/>
    <w:semiHidden/>
    <w:rsid w:val="00172AA4"/>
    <w:rPr>
      <w:rFonts w:ascii="Times New Roman" w:eastAsia="Times New Roman" w:hAnsi="Times New Roman" w:cs="Times New Roman"/>
      <w:sz w:val="20"/>
      <w:szCs w:val="20"/>
      <w:lang w:eastAsia="ru-RU"/>
    </w:rPr>
  </w:style>
  <w:style w:type="paragraph" w:customStyle="1" w:styleId="ConsNormal">
    <w:name w:val="ConsNormal"/>
    <w:semiHidden/>
    <w:rsid w:val="00172A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semiHidden/>
    <w:rsid w:val="00172AA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1"/>
    <w:link w:val="af"/>
    <w:semiHidden/>
    <w:rsid w:val="00172AA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2"/>
    <w:link w:val="ae"/>
    <w:semiHidden/>
    <w:rsid w:val="00172AA4"/>
    <w:rPr>
      <w:rFonts w:ascii="Times New Roman" w:eastAsia="Times New Roman" w:hAnsi="Times New Roman" w:cs="Times New Roman"/>
      <w:sz w:val="20"/>
      <w:szCs w:val="20"/>
      <w:lang w:eastAsia="ru-RU"/>
    </w:rPr>
  </w:style>
  <w:style w:type="table" w:styleId="af0">
    <w:name w:val="Table Grid"/>
    <w:basedOn w:val="a3"/>
    <w:rsid w:val="00172A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 1."/>
    <w:basedOn w:val="a1"/>
    <w:rsid w:val="00172AA4"/>
    <w:pPr>
      <w:numPr>
        <w:numId w:val="2"/>
      </w:numPr>
      <w:spacing w:after="0" w:line="240" w:lineRule="auto"/>
      <w:jc w:val="both"/>
    </w:pPr>
    <w:rPr>
      <w:rFonts w:ascii="Times New Roman" w:eastAsia="Times New Roman" w:hAnsi="Times New Roman" w:cs="Times New Roman"/>
      <w:sz w:val="26"/>
      <w:szCs w:val="20"/>
      <w:lang w:eastAsia="ru-RU"/>
    </w:rPr>
  </w:style>
  <w:style w:type="numbering" w:styleId="1ai">
    <w:name w:val="Outline List 1"/>
    <w:basedOn w:val="a4"/>
    <w:semiHidden/>
    <w:rsid w:val="00172AA4"/>
    <w:pPr>
      <w:numPr>
        <w:numId w:val="3"/>
      </w:numPr>
    </w:pPr>
  </w:style>
  <w:style w:type="character" w:customStyle="1" w:styleId="130">
    <w:name w:val="Стиль 13 пт"/>
    <w:semiHidden/>
    <w:rsid w:val="00172AA4"/>
    <w:rPr>
      <w:rFonts w:ascii="Times New Roman" w:hAnsi="Times New Roman"/>
      <w:sz w:val="26"/>
    </w:rPr>
  </w:style>
  <w:style w:type="paragraph" w:customStyle="1" w:styleId="12">
    <w:name w:val="Стиль приложения 1."/>
    <w:basedOn w:val="1"/>
    <w:rsid w:val="00172AA4"/>
    <w:pPr>
      <w:numPr>
        <w:numId w:val="26"/>
      </w:numPr>
      <w:jc w:val="center"/>
    </w:pPr>
  </w:style>
  <w:style w:type="paragraph" w:customStyle="1" w:styleId="11">
    <w:name w:val="Стиль 1.1."/>
    <w:basedOn w:val="a1"/>
    <w:rsid w:val="00172AA4"/>
    <w:pPr>
      <w:numPr>
        <w:ilvl w:val="1"/>
        <w:numId w:val="2"/>
      </w:numPr>
      <w:spacing w:after="0" w:line="240" w:lineRule="auto"/>
      <w:jc w:val="both"/>
    </w:pPr>
    <w:rPr>
      <w:rFonts w:ascii="Times New Roman" w:eastAsia="Times New Roman" w:hAnsi="Times New Roman" w:cs="Times New Roman"/>
      <w:sz w:val="26"/>
      <w:szCs w:val="20"/>
      <w:lang w:eastAsia="ru-RU"/>
    </w:rPr>
  </w:style>
  <w:style w:type="paragraph" w:customStyle="1" w:styleId="110">
    <w:name w:val="Стиль приложения 1.1."/>
    <w:basedOn w:val="a1"/>
    <w:rsid w:val="00172AA4"/>
    <w:pPr>
      <w:numPr>
        <w:ilvl w:val="1"/>
        <w:numId w:val="26"/>
      </w:numPr>
      <w:spacing w:after="0" w:line="240" w:lineRule="auto"/>
      <w:jc w:val="both"/>
    </w:pPr>
    <w:rPr>
      <w:rFonts w:ascii="Times New Roman" w:eastAsia="Times New Roman" w:hAnsi="Times New Roman" w:cs="Times New Roman"/>
      <w:sz w:val="26"/>
      <w:szCs w:val="20"/>
      <w:lang w:eastAsia="ru-RU"/>
    </w:rPr>
  </w:style>
  <w:style w:type="paragraph" w:customStyle="1" w:styleId="1110">
    <w:name w:val="Стиль приложения 1.1.1."/>
    <w:basedOn w:val="a1"/>
    <w:rsid w:val="00172AA4"/>
    <w:pPr>
      <w:numPr>
        <w:ilvl w:val="2"/>
        <w:numId w:val="26"/>
      </w:numPr>
      <w:spacing w:after="0" w:line="240" w:lineRule="auto"/>
      <w:jc w:val="both"/>
    </w:pPr>
    <w:rPr>
      <w:rFonts w:ascii="Times New Roman" w:eastAsia="Times New Roman" w:hAnsi="Times New Roman" w:cs="Times New Roman"/>
      <w:sz w:val="26"/>
      <w:szCs w:val="20"/>
      <w:lang w:eastAsia="ru-RU"/>
    </w:rPr>
  </w:style>
  <w:style w:type="paragraph" w:customStyle="1" w:styleId="111">
    <w:name w:val="Стиль 1.1.1."/>
    <w:basedOn w:val="a1"/>
    <w:rsid w:val="00172AA4"/>
    <w:pPr>
      <w:numPr>
        <w:ilvl w:val="2"/>
        <w:numId w:val="2"/>
      </w:numPr>
      <w:spacing w:after="0" w:line="240" w:lineRule="auto"/>
      <w:jc w:val="both"/>
    </w:pPr>
    <w:rPr>
      <w:rFonts w:ascii="Times New Roman" w:eastAsia="Times New Roman" w:hAnsi="Times New Roman" w:cs="Times New Roman"/>
      <w:sz w:val="26"/>
      <w:szCs w:val="20"/>
      <w:lang w:eastAsia="ru-RU"/>
    </w:rPr>
  </w:style>
  <w:style w:type="paragraph" w:customStyle="1" w:styleId="11110">
    <w:name w:val="Стиль приложения 1.1.1.1."/>
    <w:basedOn w:val="a1"/>
    <w:rsid w:val="00172AA4"/>
    <w:pPr>
      <w:numPr>
        <w:ilvl w:val="3"/>
        <w:numId w:val="26"/>
      </w:numPr>
      <w:spacing w:after="0" w:line="240" w:lineRule="auto"/>
      <w:ind w:left="0" w:firstLine="709"/>
      <w:jc w:val="both"/>
    </w:pPr>
    <w:rPr>
      <w:rFonts w:ascii="Times New Roman" w:eastAsia="Times New Roman" w:hAnsi="Times New Roman" w:cs="Times New Roman"/>
      <w:sz w:val="26"/>
      <w:szCs w:val="20"/>
      <w:lang w:eastAsia="ru-RU"/>
    </w:rPr>
  </w:style>
  <w:style w:type="paragraph" w:customStyle="1" w:styleId="1111">
    <w:name w:val="Стиль 1.1.1.1."/>
    <w:basedOn w:val="a1"/>
    <w:rsid w:val="00172AA4"/>
    <w:pPr>
      <w:numPr>
        <w:ilvl w:val="3"/>
        <w:numId w:val="2"/>
      </w:numPr>
      <w:spacing w:after="0" w:line="240" w:lineRule="auto"/>
      <w:jc w:val="both"/>
    </w:pPr>
    <w:rPr>
      <w:rFonts w:ascii="Times New Roman" w:eastAsia="Times New Roman" w:hAnsi="Times New Roman" w:cs="Times New Roman"/>
      <w:sz w:val="26"/>
      <w:szCs w:val="20"/>
      <w:lang w:eastAsia="ru-RU"/>
    </w:rPr>
  </w:style>
  <w:style w:type="paragraph" w:customStyle="1" w:styleId="10">
    <w:name w:val="Стиль ппп_1)"/>
    <w:basedOn w:val="a1"/>
    <w:rsid w:val="00172AA4"/>
    <w:pPr>
      <w:numPr>
        <w:ilvl w:val="4"/>
        <w:numId w:val="2"/>
      </w:numPr>
      <w:spacing w:after="0" w:line="240" w:lineRule="auto"/>
      <w:jc w:val="both"/>
    </w:pPr>
    <w:rPr>
      <w:rFonts w:ascii="Times New Roman" w:eastAsia="Times New Roman" w:hAnsi="Times New Roman" w:cs="Times New Roman"/>
      <w:sz w:val="26"/>
      <w:szCs w:val="20"/>
      <w:lang w:eastAsia="ru-RU"/>
    </w:rPr>
  </w:style>
  <w:style w:type="paragraph" w:customStyle="1" w:styleId="a">
    <w:name w:val="Стиль ппп_а)"/>
    <w:basedOn w:val="a1"/>
    <w:rsid w:val="00172AA4"/>
    <w:pPr>
      <w:numPr>
        <w:ilvl w:val="5"/>
        <w:numId w:val="2"/>
      </w:numPr>
      <w:spacing w:after="0" w:line="240" w:lineRule="auto"/>
      <w:jc w:val="both"/>
    </w:pPr>
    <w:rPr>
      <w:rFonts w:ascii="Times New Roman" w:eastAsia="Times New Roman" w:hAnsi="Times New Roman" w:cs="Times New Roman"/>
      <w:sz w:val="26"/>
      <w:szCs w:val="20"/>
      <w:lang w:eastAsia="ru-RU"/>
    </w:rPr>
  </w:style>
  <w:style w:type="paragraph" w:customStyle="1" w:styleId="13">
    <w:name w:val="Стиль приложения_1)"/>
    <w:basedOn w:val="a1"/>
    <w:rsid w:val="00172AA4"/>
    <w:pPr>
      <w:numPr>
        <w:ilvl w:val="4"/>
        <w:numId w:val="26"/>
      </w:numPr>
      <w:spacing w:after="0" w:line="240" w:lineRule="auto"/>
      <w:jc w:val="both"/>
    </w:pPr>
    <w:rPr>
      <w:rFonts w:ascii="Times New Roman" w:eastAsia="Times New Roman" w:hAnsi="Times New Roman" w:cs="Times New Roman"/>
      <w:sz w:val="26"/>
      <w:szCs w:val="20"/>
      <w:lang w:eastAsia="ru-RU"/>
    </w:rPr>
  </w:style>
  <w:style w:type="paragraph" w:customStyle="1" w:styleId="a0">
    <w:name w:val="Стиль приложения_а)"/>
    <w:basedOn w:val="a1"/>
    <w:rsid w:val="00172AA4"/>
    <w:pPr>
      <w:numPr>
        <w:ilvl w:val="5"/>
        <w:numId w:val="26"/>
      </w:numPr>
      <w:spacing w:after="0" w:line="240" w:lineRule="auto"/>
      <w:jc w:val="both"/>
    </w:pPr>
    <w:rPr>
      <w:rFonts w:ascii="Times New Roman" w:eastAsia="Times New Roman" w:hAnsi="Times New Roman" w:cs="Times New Roman"/>
      <w:sz w:val="26"/>
      <w:szCs w:val="20"/>
      <w:lang w:eastAsia="ru-RU"/>
    </w:rPr>
  </w:style>
  <w:style w:type="paragraph" w:styleId="af1">
    <w:name w:val="List Paragraph"/>
    <w:aliases w:val="Варианты ответов,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Li"/>
    <w:basedOn w:val="a1"/>
    <w:link w:val="af2"/>
    <w:uiPriority w:val="34"/>
    <w:qFormat/>
    <w:rsid w:val="00172AA4"/>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f2">
    <w:name w:val="Абзац списка Знак"/>
    <w:aliases w:val="Варианты ответов Знак,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
    <w:link w:val="af1"/>
    <w:uiPriority w:val="99"/>
    <w:locked/>
    <w:rsid w:val="00172AA4"/>
    <w:rPr>
      <w:rFonts w:ascii="Times New Roman" w:eastAsia="Times New Roman" w:hAnsi="Times New Roman" w:cs="Times New Roman"/>
      <w:sz w:val="24"/>
      <w:szCs w:val="24"/>
      <w:lang w:val="x-none" w:eastAsia="x-none"/>
    </w:rPr>
  </w:style>
  <w:style w:type="character" w:styleId="af3">
    <w:name w:val="Hyperlink"/>
    <w:uiPriority w:val="99"/>
    <w:rsid w:val="00172AA4"/>
    <w:rPr>
      <w:color w:val="0000FF"/>
      <w:u w:val="single"/>
    </w:rPr>
  </w:style>
  <w:style w:type="paragraph" w:styleId="af4">
    <w:name w:val="Title"/>
    <w:basedOn w:val="a1"/>
    <w:link w:val="af5"/>
    <w:qFormat/>
    <w:rsid w:val="00172AA4"/>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af5">
    <w:name w:val="Название Знак"/>
    <w:basedOn w:val="a2"/>
    <w:link w:val="af4"/>
    <w:rsid w:val="00172AA4"/>
    <w:rPr>
      <w:rFonts w:ascii="Times New Roman" w:eastAsia="Times New Roman" w:hAnsi="Times New Roman" w:cs="Times New Roman"/>
      <w:b/>
      <w:bCs/>
      <w:sz w:val="24"/>
      <w:szCs w:val="24"/>
      <w:lang w:val="x-none" w:eastAsia="x-none"/>
    </w:rPr>
  </w:style>
  <w:style w:type="table" w:customStyle="1" w:styleId="17">
    <w:name w:val="Сетка таблицы1"/>
    <w:basedOn w:val="a3"/>
    <w:next w:val="af0"/>
    <w:rsid w:val="00172A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72A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6">
    <w:name w:val="annotation reference"/>
    <w:rsid w:val="00172AA4"/>
    <w:rPr>
      <w:sz w:val="16"/>
      <w:szCs w:val="16"/>
    </w:rPr>
  </w:style>
  <w:style w:type="paragraph" w:styleId="af7">
    <w:name w:val="annotation text"/>
    <w:basedOn w:val="a1"/>
    <w:link w:val="af8"/>
    <w:rsid w:val="00172AA4"/>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2"/>
    <w:link w:val="af7"/>
    <w:rsid w:val="00172AA4"/>
    <w:rPr>
      <w:rFonts w:ascii="Times New Roman" w:eastAsia="Times New Roman" w:hAnsi="Times New Roman" w:cs="Times New Roman"/>
      <w:sz w:val="20"/>
      <w:szCs w:val="20"/>
      <w:lang w:eastAsia="ru-RU"/>
    </w:rPr>
  </w:style>
  <w:style w:type="paragraph" w:styleId="af9">
    <w:name w:val="annotation subject"/>
    <w:basedOn w:val="af7"/>
    <w:next w:val="af7"/>
    <w:link w:val="afa"/>
    <w:rsid w:val="00172AA4"/>
    <w:rPr>
      <w:b/>
      <w:bCs/>
    </w:rPr>
  </w:style>
  <w:style w:type="character" w:customStyle="1" w:styleId="afa">
    <w:name w:val="Тема примечания Знак"/>
    <w:basedOn w:val="af8"/>
    <w:link w:val="af9"/>
    <w:rsid w:val="00172AA4"/>
    <w:rPr>
      <w:rFonts w:ascii="Times New Roman" w:eastAsia="Times New Roman" w:hAnsi="Times New Roman" w:cs="Times New Roman"/>
      <w:b/>
      <w:bCs/>
      <w:sz w:val="20"/>
      <w:szCs w:val="20"/>
      <w:lang w:eastAsia="ru-RU"/>
    </w:rPr>
  </w:style>
  <w:style w:type="paragraph" w:customStyle="1" w:styleId="Default">
    <w:name w:val="Default"/>
    <w:rsid w:val="008267E2"/>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Normal (Web)"/>
    <w:basedOn w:val="a1"/>
    <w:uiPriority w:val="99"/>
    <w:unhideWhenUsed/>
    <w:rsid w:val="00C9604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9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35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81298&amp;dst=35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mrn.ru/" TargetMode="External"/><Relationship Id="rId11" Type="http://schemas.openxmlformats.org/officeDocument/2006/relationships/hyperlink" Target="https://login.consultant.ru/link/?req=doc&amp;base=LAW&amp;n=499776" TargetMode="External"/><Relationship Id="rId5" Type="http://schemas.openxmlformats.org/officeDocument/2006/relationships/hyperlink" Target="http://www.torgi.gov.ru/" TargetMode="External"/><Relationship Id="rId10" Type="http://schemas.openxmlformats.org/officeDocument/2006/relationships/hyperlink" Target="https://login.consultant.ru/link/?req=doc&amp;base=LAW&amp;n=4997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12</Pages>
  <Words>6537</Words>
  <Characters>37264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Ольга Анатольевна</dc:creator>
  <cp:keywords/>
  <dc:description/>
  <cp:lastModifiedBy>Бродач В.Е.</cp:lastModifiedBy>
  <cp:revision>3</cp:revision>
  <cp:lastPrinted>2025-04-25T06:36:00Z</cp:lastPrinted>
  <dcterms:created xsi:type="dcterms:W3CDTF">2025-04-25T04:04:00Z</dcterms:created>
  <dcterms:modified xsi:type="dcterms:W3CDTF">2025-04-25T07:31:00Z</dcterms:modified>
</cp:coreProperties>
</file>